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2363"/>
        <w:gridCol w:w="2870"/>
        <w:gridCol w:w="2010"/>
      </w:tblGrid>
      <w:tr w:rsidR="006E209F" w:rsidRPr="007E6903" w14:paraId="2B11140F" w14:textId="77777777" w:rsidTr="00E96DCC">
        <w:trPr>
          <w:trHeight w:val="790"/>
        </w:trPr>
        <w:tc>
          <w:tcPr>
            <w:tcW w:w="1638" w:type="dxa"/>
            <w:shd w:val="clear" w:color="auto" w:fill="auto"/>
          </w:tcPr>
          <w:p w14:paraId="0B617257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b/>
                <w:sz w:val="22"/>
              </w:rPr>
            </w:pPr>
          </w:p>
          <w:p w14:paraId="346C3CBD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b/>
                <w:sz w:val="22"/>
              </w:rPr>
            </w:pPr>
            <w:r w:rsidRPr="007E6903">
              <w:rPr>
                <w:rFonts w:ascii="Cambria" w:hAnsi="Cambria"/>
                <w:b/>
                <w:sz w:val="22"/>
              </w:rPr>
              <w:t>Provider</w:t>
            </w:r>
          </w:p>
        </w:tc>
        <w:tc>
          <w:tcPr>
            <w:tcW w:w="2430" w:type="dxa"/>
            <w:shd w:val="clear" w:color="auto" w:fill="auto"/>
          </w:tcPr>
          <w:p w14:paraId="3762DCED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b/>
                <w:sz w:val="22"/>
              </w:rPr>
            </w:pPr>
          </w:p>
          <w:p w14:paraId="66C247C3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b/>
                <w:sz w:val="22"/>
              </w:rPr>
            </w:pPr>
            <w:r w:rsidRPr="007E6903">
              <w:rPr>
                <w:rFonts w:ascii="Cambria" w:hAnsi="Cambria"/>
                <w:b/>
                <w:sz w:val="22"/>
              </w:rPr>
              <w:t>Budget Category</w:t>
            </w:r>
          </w:p>
        </w:tc>
        <w:tc>
          <w:tcPr>
            <w:tcW w:w="2981" w:type="dxa"/>
            <w:shd w:val="clear" w:color="auto" w:fill="auto"/>
          </w:tcPr>
          <w:p w14:paraId="4647F19C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b/>
                <w:sz w:val="22"/>
              </w:rPr>
            </w:pPr>
          </w:p>
          <w:p w14:paraId="510CCB7B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b/>
                <w:sz w:val="22"/>
              </w:rPr>
            </w:pPr>
            <w:r w:rsidRPr="007E6903">
              <w:rPr>
                <w:rFonts w:ascii="Cambria" w:hAnsi="Cambria"/>
                <w:b/>
                <w:sz w:val="22"/>
              </w:rPr>
              <w:t>Description</w:t>
            </w:r>
          </w:p>
        </w:tc>
        <w:tc>
          <w:tcPr>
            <w:tcW w:w="2119" w:type="dxa"/>
            <w:shd w:val="clear" w:color="auto" w:fill="auto"/>
          </w:tcPr>
          <w:p w14:paraId="72E71768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b/>
                <w:sz w:val="22"/>
              </w:rPr>
            </w:pPr>
            <w:r w:rsidRPr="007E6903">
              <w:rPr>
                <w:rFonts w:ascii="Cambria" w:hAnsi="Cambria"/>
                <w:b/>
                <w:sz w:val="22"/>
              </w:rPr>
              <w:t>Project Total</w:t>
            </w:r>
          </w:p>
          <w:p w14:paraId="2679D5F0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b/>
                <w:sz w:val="22"/>
              </w:rPr>
            </w:pPr>
          </w:p>
        </w:tc>
      </w:tr>
      <w:tr w:rsidR="006E209F" w:rsidRPr="007E6903" w14:paraId="54F75F83" w14:textId="77777777" w:rsidTr="00E96DCC">
        <w:trPr>
          <w:trHeight w:val="521"/>
        </w:trPr>
        <w:tc>
          <w:tcPr>
            <w:tcW w:w="1638" w:type="dxa"/>
            <w:vMerge w:val="restart"/>
            <w:shd w:val="clear" w:color="auto" w:fill="auto"/>
          </w:tcPr>
          <w:p w14:paraId="493B3BF2" w14:textId="77777777" w:rsidR="006E209F" w:rsidRPr="007E6903" w:rsidRDefault="006E209F" w:rsidP="00E96DCC">
            <w:pPr>
              <w:tabs>
                <w:tab w:val="left" w:pos="90"/>
                <w:tab w:val="left" w:pos="900"/>
              </w:tabs>
              <w:rPr>
                <w:rFonts w:ascii="Cambria" w:hAnsi="Cambria"/>
                <w:sz w:val="22"/>
              </w:rPr>
            </w:pPr>
          </w:p>
          <w:p w14:paraId="00778B1C" w14:textId="77777777" w:rsidR="006E209F" w:rsidRPr="007E6903" w:rsidRDefault="006E209F" w:rsidP="00E96DCC">
            <w:pPr>
              <w:tabs>
                <w:tab w:val="left" w:pos="90"/>
                <w:tab w:val="left" w:pos="900"/>
              </w:tabs>
              <w:rPr>
                <w:rFonts w:ascii="Cambria" w:hAnsi="Cambria"/>
                <w:sz w:val="22"/>
              </w:rPr>
            </w:pPr>
          </w:p>
          <w:p w14:paraId="05205CA2" w14:textId="77777777" w:rsidR="006E209F" w:rsidRPr="007E6903" w:rsidRDefault="006E209F" w:rsidP="00E96DCC">
            <w:pPr>
              <w:tabs>
                <w:tab w:val="left" w:pos="90"/>
                <w:tab w:val="left" w:pos="900"/>
              </w:tabs>
              <w:rPr>
                <w:rFonts w:ascii="Cambria" w:hAnsi="Cambria"/>
                <w:sz w:val="22"/>
              </w:rPr>
            </w:pPr>
          </w:p>
          <w:p w14:paraId="458E73D1" w14:textId="77777777" w:rsidR="006E209F" w:rsidRPr="007E6903" w:rsidRDefault="006E209F" w:rsidP="00E96DCC">
            <w:pPr>
              <w:tabs>
                <w:tab w:val="left" w:pos="90"/>
                <w:tab w:val="left" w:pos="900"/>
              </w:tabs>
              <w:rPr>
                <w:rFonts w:ascii="Cambria" w:hAnsi="Cambria"/>
                <w:sz w:val="22"/>
              </w:rPr>
            </w:pPr>
          </w:p>
          <w:p w14:paraId="04FDEA69" w14:textId="77777777" w:rsidR="006E209F" w:rsidRPr="007E6903" w:rsidRDefault="006E209F" w:rsidP="00E96DCC">
            <w:pPr>
              <w:tabs>
                <w:tab w:val="left" w:pos="90"/>
                <w:tab w:val="left" w:pos="900"/>
              </w:tabs>
              <w:rPr>
                <w:rFonts w:ascii="Cambria" w:hAnsi="Cambria"/>
                <w:sz w:val="22"/>
              </w:rPr>
            </w:pPr>
          </w:p>
          <w:p w14:paraId="1C166B54" w14:textId="77777777" w:rsidR="006E209F" w:rsidRPr="007E6903" w:rsidRDefault="006E209F" w:rsidP="00E96DCC">
            <w:pPr>
              <w:tabs>
                <w:tab w:val="left" w:pos="90"/>
                <w:tab w:val="left" w:pos="90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World Connect</w:t>
            </w:r>
          </w:p>
        </w:tc>
        <w:tc>
          <w:tcPr>
            <w:tcW w:w="2430" w:type="dxa"/>
            <w:shd w:val="clear" w:color="auto" w:fill="auto"/>
          </w:tcPr>
          <w:p w14:paraId="23203D4D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Office materials</w:t>
            </w:r>
          </w:p>
        </w:tc>
        <w:tc>
          <w:tcPr>
            <w:tcW w:w="2981" w:type="dxa"/>
            <w:shd w:val="clear" w:color="auto" w:fill="auto"/>
          </w:tcPr>
          <w:p w14:paraId="26DC66E6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 xml:space="preserve">Folders, printer paper, pens, </w:t>
            </w:r>
            <w:r>
              <w:rPr>
                <w:rFonts w:ascii="Cambria" w:hAnsi="Cambria"/>
                <w:sz w:val="22"/>
              </w:rPr>
              <w:t>price tags</w:t>
            </w:r>
          </w:p>
        </w:tc>
        <w:tc>
          <w:tcPr>
            <w:tcW w:w="2119" w:type="dxa"/>
            <w:shd w:val="clear" w:color="auto" w:fill="auto"/>
          </w:tcPr>
          <w:p w14:paraId="70645AAC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$50</w:t>
            </w:r>
          </w:p>
        </w:tc>
      </w:tr>
      <w:tr w:rsidR="006E209F" w:rsidRPr="007E6903" w14:paraId="7B23D69D" w14:textId="77777777" w:rsidTr="00E96DCC">
        <w:trPr>
          <w:trHeight w:val="611"/>
        </w:trPr>
        <w:tc>
          <w:tcPr>
            <w:tcW w:w="1638" w:type="dxa"/>
            <w:vMerge/>
            <w:shd w:val="clear" w:color="auto" w:fill="auto"/>
          </w:tcPr>
          <w:p w14:paraId="3117F524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7F2423AA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Non-recycled </w:t>
            </w:r>
            <w:r w:rsidRPr="007E6903">
              <w:rPr>
                <w:rFonts w:ascii="Cambria" w:hAnsi="Cambria"/>
                <w:sz w:val="22"/>
              </w:rPr>
              <w:t>materials</w:t>
            </w:r>
          </w:p>
        </w:tc>
        <w:tc>
          <w:tcPr>
            <w:tcW w:w="2981" w:type="dxa"/>
            <w:shd w:val="clear" w:color="auto" w:fill="auto"/>
          </w:tcPr>
          <w:p w14:paraId="28793CCD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Wire, bracelet/earring clasps, string</w:t>
            </w:r>
            <w:r>
              <w:rPr>
                <w:rFonts w:ascii="Cambria" w:hAnsi="Cambria"/>
                <w:sz w:val="22"/>
              </w:rPr>
              <w:t>, tape, glue, markers</w:t>
            </w:r>
          </w:p>
        </w:tc>
        <w:tc>
          <w:tcPr>
            <w:tcW w:w="2119" w:type="dxa"/>
            <w:shd w:val="clear" w:color="auto" w:fill="auto"/>
          </w:tcPr>
          <w:p w14:paraId="4E1E4AAE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$200</w:t>
            </w:r>
          </w:p>
        </w:tc>
      </w:tr>
      <w:tr w:rsidR="006E209F" w:rsidRPr="007E6903" w14:paraId="450AE5CB" w14:textId="77777777" w:rsidTr="00E96DCC">
        <w:trPr>
          <w:trHeight w:val="620"/>
        </w:trPr>
        <w:tc>
          <w:tcPr>
            <w:tcW w:w="1638" w:type="dxa"/>
            <w:vMerge/>
            <w:shd w:val="clear" w:color="auto" w:fill="auto"/>
          </w:tcPr>
          <w:p w14:paraId="28ED4A56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32497E1D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Accounting materials</w:t>
            </w:r>
          </w:p>
        </w:tc>
        <w:tc>
          <w:tcPr>
            <w:tcW w:w="2981" w:type="dxa"/>
            <w:shd w:val="clear" w:color="auto" w:fill="auto"/>
          </w:tcPr>
          <w:p w14:paraId="4877F334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Calculator, notebooks, safe with lock</w:t>
            </w:r>
          </w:p>
        </w:tc>
        <w:tc>
          <w:tcPr>
            <w:tcW w:w="2119" w:type="dxa"/>
            <w:shd w:val="clear" w:color="auto" w:fill="auto"/>
          </w:tcPr>
          <w:p w14:paraId="3CB9F579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$50</w:t>
            </w:r>
          </w:p>
        </w:tc>
      </w:tr>
      <w:tr w:rsidR="006E209F" w:rsidRPr="007E6903" w14:paraId="2633A897" w14:textId="77777777" w:rsidTr="00E96DCC">
        <w:trPr>
          <w:trHeight w:val="629"/>
        </w:trPr>
        <w:tc>
          <w:tcPr>
            <w:tcW w:w="1638" w:type="dxa"/>
            <w:vMerge/>
            <w:shd w:val="clear" w:color="auto" w:fill="auto"/>
          </w:tcPr>
          <w:p w14:paraId="4E1E777C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01DAA89E" w14:textId="77777777" w:rsidR="006E209F" w:rsidRPr="007E6903" w:rsidRDefault="006E209F" w:rsidP="00FC7678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 xml:space="preserve">Transportation </w:t>
            </w:r>
          </w:p>
        </w:tc>
        <w:tc>
          <w:tcPr>
            <w:tcW w:w="2981" w:type="dxa"/>
            <w:shd w:val="clear" w:color="auto" w:fill="auto"/>
          </w:tcPr>
          <w:p w14:paraId="3C835D56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Gas or bus fare for 20 women’s travel</w:t>
            </w:r>
            <w:r w:rsidR="00FC7678">
              <w:rPr>
                <w:rFonts w:ascii="Cambria" w:hAnsi="Cambria"/>
                <w:sz w:val="22"/>
              </w:rPr>
              <w:t>, transportation for Peace Corps Volunteer</w:t>
            </w:r>
          </w:p>
        </w:tc>
        <w:tc>
          <w:tcPr>
            <w:tcW w:w="2119" w:type="dxa"/>
            <w:shd w:val="clear" w:color="auto" w:fill="auto"/>
          </w:tcPr>
          <w:p w14:paraId="16A07EF8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$100</w:t>
            </w:r>
            <w:bookmarkStart w:id="0" w:name="_GoBack"/>
            <w:bookmarkEnd w:id="0"/>
          </w:p>
        </w:tc>
      </w:tr>
      <w:tr w:rsidR="006E209F" w:rsidRPr="007E6903" w14:paraId="59491E0D" w14:textId="77777777" w:rsidTr="00E96DCC">
        <w:trPr>
          <w:trHeight w:val="638"/>
        </w:trPr>
        <w:tc>
          <w:tcPr>
            <w:tcW w:w="1638" w:type="dxa"/>
            <w:vMerge/>
            <w:shd w:val="clear" w:color="auto" w:fill="auto"/>
          </w:tcPr>
          <w:p w14:paraId="26D7810C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347E7B2F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Communication costs</w:t>
            </w:r>
          </w:p>
        </w:tc>
        <w:tc>
          <w:tcPr>
            <w:tcW w:w="2981" w:type="dxa"/>
            <w:shd w:val="clear" w:color="auto" w:fill="auto"/>
          </w:tcPr>
          <w:p w14:paraId="73487B09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Cell phone minutes to coordinate meetings and fairs</w:t>
            </w:r>
          </w:p>
        </w:tc>
        <w:tc>
          <w:tcPr>
            <w:tcW w:w="2119" w:type="dxa"/>
            <w:shd w:val="clear" w:color="auto" w:fill="auto"/>
          </w:tcPr>
          <w:p w14:paraId="3EA4F49E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$50</w:t>
            </w:r>
          </w:p>
        </w:tc>
      </w:tr>
      <w:tr w:rsidR="006E209F" w:rsidRPr="007E6903" w14:paraId="5C01C904" w14:textId="77777777" w:rsidTr="00E96DCC">
        <w:trPr>
          <w:trHeight w:val="638"/>
        </w:trPr>
        <w:tc>
          <w:tcPr>
            <w:tcW w:w="1638" w:type="dxa"/>
            <w:vMerge/>
            <w:shd w:val="clear" w:color="auto" w:fill="auto"/>
          </w:tcPr>
          <w:p w14:paraId="6512AB97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184DBC04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Marketing materials</w:t>
            </w:r>
          </w:p>
        </w:tc>
        <w:tc>
          <w:tcPr>
            <w:tcW w:w="2981" w:type="dxa"/>
            <w:shd w:val="clear" w:color="auto" w:fill="auto"/>
          </w:tcPr>
          <w:p w14:paraId="7932981A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Printed banner, stickers and other promotional materials</w:t>
            </w:r>
          </w:p>
        </w:tc>
        <w:tc>
          <w:tcPr>
            <w:tcW w:w="2119" w:type="dxa"/>
            <w:shd w:val="clear" w:color="auto" w:fill="auto"/>
          </w:tcPr>
          <w:p w14:paraId="2502158F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$50</w:t>
            </w:r>
          </w:p>
        </w:tc>
      </w:tr>
      <w:tr w:rsidR="006E209F" w:rsidRPr="007E6903" w14:paraId="6C201BBF" w14:textId="77777777" w:rsidTr="00E96DCC">
        <w:trPr>
          <w:trHeight w:val="638"/>
        </w:trPr>
        <w:tc>
          <w:tcPr>
            <w:tcW w:w="1638" w:type="dxa"/>
            <w:vMerge w:val="restart"/>
            <w:shd w:val="clear" w:color="auto" w:fill="auto"/>
          </w:tcPr>
          <w:p w14:paraId="4B8995E3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</w:p>
          <w:p w14:paraId="784813D5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</w:p>
          <w:p w14:paraId="002DC194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Local government of Sayausí</w:t>
            </w:r>
          </w:p>
        </w:tc>
        <w:tc>
          <w:tcPr>
            <w:tcW w:w="2430" w:type="dxa"/>
            <w:shd w:val="clear" w:color="auto" w:fill="auto"/>
          </w:tcPr>
          <w:p w14:paraId="7667ED28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Marketing materials</w:t>
            </w:r>
          </w:p>
        </w:tc>
        <w:tc>
          <w:tcPr>
            <w:tcW w:w="2981" w:type="dxa"/>
            <w:shd w:val="clear" w:color="auto" w:fill="auto"/>
          </w:tcPr>
          <w:p w14:paraId="0C01FFB0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Flyers and business cards</w:t>
            </w:r>
          </w:p>
        </w:tc>
        <w:tc>
          <w:tcPr>
            <w:tcW w:w="2119" w:type="dxa"/>
            <w:shd w:val="clear" w:color="auto" w:fill="auto"/>
          </w:tcPr>
          <w:p w14:paraId="43BAB0DE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$100</w:t>
            </w:r>
          </w:p>
        </w:tc>
      </w:tr>
      <w:tr w:rsidR="006E209F" w:rsidRPr="007E6903" w14:paraId="29A3BD5F" w14:textId="77777777" w:rsidTr="00E96DCC">
        <w:trPr>
          <w:trHeight w:val="485"/>
        </w:trPr>
        <w:tc>
          <w:tcPr>
            <w:tcW w:w="1638" w:type="dxa"/>
            <w:vMerge/>
            <w:shd w:val="clear" w:color="auto" w:fill="auto"/>
          </w:tcPr>
          <w:p w14:paraId="26D56C31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64A46CBD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Table &amp; chairs</w:t>
            </w:r>
          </w:p>
        </w:tc>
        <w:tc>
          <w:tcPr>
            <w:tcW w:w="2981" w:type="dxa"/>
            <w:shd w:val="clear" w:color="auto" w:fill="auto"/>
          </w:tcPr>
          <w:p w14:paraId="12EC7FCE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For use at local markets</w:t>
            </w:r>
          </w:p>
        </w:tc>
        <w:tc>
          <w:tcPr>
            <w:tcW w:w="2119" w:type="dxa"/>
            <w:shd w:val="clear" w:color="auto" w:fill="auto"/>
          </w:tcPr>
          <w:p w14:paraId="15EFBFF4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In-Kind</w:t>
            </w:r>
          </w:p>
        </w:tc>
      </w:tr>
      <w:tr w:rsidR="006E209F" w:rsidRPr="007E6903" w14:paraId="4B9F52FE" w14:textId="77777777" w:rsidTr="00E96DCC">
        <w:trPr>
          <w:trHeight w:val="511"/>
        </w:trPr>
        <w:tc>
          <w:tcPr>
            <w:tcW w:w="1638" w:type="dxa"/>
            <w:vMerge/>
            <w:shd w:val="clear" w:color="auto" w:fill="auto"/>
          </w:tcPr>
          <w:p w14:paraId="09A4B52A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0EC6C2F5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Glass case for materials</w:t>
            </w:r>
          </w:p>
        </w:tc>
        <w:tc>
          <w:tcPr>
            <w:tcW w:w="2981" w:type="dxa"/>
            <w:shd w:val="clear" w:color="auto" w:fill="auto"/>
          </w:tcPr>
          <w:p w14:paraId="7A31FB68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 xml:space="preserve">For showcasing products for sale at local government </w:t>
            </w:r>
          </w:p>
        </w:tc>
        <w:tc>
          <w:tcPr>
            <w:tcW w:w="2119" w:type="dxa"/>
            <w:shd w:val="clear" w:color="auto" w:fill="auto"/>
          </w:tcPr>
          <w:p w14:paraId="6A86ACC8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In-Kind</w:t>
            </w:r>
          </w:p>
        </w:tc>
      </w:tr>
      <w:tr w:rsidR="006E209F" w:rsidRPr="007E6903" w14:paraId="6EC692F6" w14:textId="77777777" w:rsidTr="00E96DCC">
        <w:trPr>
          <w:trHeight w:val="511"/>
        </w:trPr>
        <w:tc>
          <w:tcPr>
            <w:tcW w:w="1638" w:type="dxa"/>
            <w:shd w:val="clear" w:color="auto" w:fill="auto"/>
          </w:tcPr>
          <w:p w14:paraId="3A3FA80D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proofErr w:type="spellStart"/>
            <w:r w:rsidRPr="007E6903">
              <w:rPr>
                <w:rFonts w:ascii="Cambria" w:hAnsi="Cambria"/>
                <w:sz w:val="22"/>
              </w:rPr>
              <w:t>InfoCentro</w:t>
            </w:r>
            <w:proofErr w:type="spellEnd"/>
            <w:r w:rsidRPr="007E6903">
              <w:rPr>
                <w:rFonts w:ascii="Cambria" w:hAnsi="Cambria"/>
                <w:sz w:val="22"/>
              </w:rPr>
              <w:t xml:space="preserve"> Sayausí</w:t>
            </w:r>
          </w:p>
        </w:tc>
        <w:tc>
          <w:tcPr>
            <w:tcW w:w="2430" w:type="dxa"/>
            <w:shd w:val="clear" w:color="auto" w:fill="auto"/>
          </w:tcPr>
          <w:p w14:paraId="371EC308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Meeting space</w:t>
            </w:r>
          </w:p>
        </w:tc>
        <w:tc>
          <w:tcPr>
            <w:tcW w:w="2981" w:type="dxa"/>
            <w:shd w:val="clear" w:color="auto" w:fill="auto"/>
          </w:tcPr>
          <w:p w14:paraId="322CC83F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proofErr w:type="spellStart"/>
            <w:r w:rsidRPr="007E6903">
              <w:rPr>
                <w:rFonts w:ascii="Cambria" w:hAnsi="Cambria"/>
                <w:sz w:val="22"/>
              </w:rPr>
              <w:t>InfoCentro</w:t>
            </w:r>
            <w:proofErr w:type="spellEnd"/>
            <w:r w:rsidRPr="007E6903">
              <w:rPr>
                <w:rFonts w:ascii="Cambria" w:hAnsi="Cambria"/>
                <w:sz w:val="22"/>
              </w:rPr>
              <w:t xml:space="preserve"> Sayausí will provide adequate meeting space and facility resources for meetings</w:t>
            </w:r>
          </w:p>
        </w:tc>
        <w:tc>
          <w:tcPr>
            <w:tcW w:w="2119" w:type="dxa"/>
            <w:shd w:val="clear" w:color="auto" w:fill="auto"/>
          </w:tcPr>
          <w:p w14:paraId="7B0AF785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  <w:r w:rsidRPr="007E6903">
              <w:rPr>
                <w:rFonts w:ascii="Cambria" w:hAnsi="Cambria"/>
                <w:sz w:val="22"/>
              </w:rPr>
              <w:t>In-Kind</w:t>
            </w:r>
          </w:p>
        </w:tc>
      </w:tr>
      <w:tr w:rsidR="006E209F" w:rsidRPr="007E6903" w14:paraId="3D7BE53C" w14:textId="77777777" w:rsidTr="00E96DCC">
        <w:trPr>
          <w:trHeight w:val="511"/>
        </w:trPr>
        <w:tc>
          <w:tcPr>
            <w:tcW w:w="1638" w:type="dxa"/>
            <w:shd w:val="clear" w:color="auto" w:fill="auto"/>
          </w:tcPr>
          <w:p w14:paraId="5300EC10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656D1606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</w:p>
        </w:tc>
        <w:tc>
          <w:tcPr>
            <w:tcW w:w="2981" w:type="dxa"/>
            <w:shd w:val="clear" w:color="auto" w:fill="auto"/>
          </w:tcPr>
          <w:p w14:paraId="24F2D9D2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sz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139B0783" w14:textId="77777777" w:rsidR="006E209F" w:rsidRPr="007E6903" w:rsidRDefault="006E209F" w:rsidP="00E96DCC">
            <w:pPr>
              <w:tabs>
                <w:tab w:val="left" w:pos="90"/>
              </w:tabs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$6</w:t>
            </w:r>
            <w:r w:rsidRPr="007E6903">
              <w:rPr>
                <w:rFonts w:ascii="Cambria" w:hAnsi="Cambria"/>
                <w:b/>
                <w:sz w:val="22"/>
              </w:rPr>
              <w:t>00</w:t>
            </w:r>
          </w:p>
        </w:tc>
      </w:tr>
    </w:tbl>
    <w:p w14:paraId="551614EC" w14:textId="77777777" w:rsidR="006E209F" w:rsidRDefault="006E209F" w:rsidP="006E209F">
      <w:pPr>
        <w:tabs>
          <w:tab w:val="left" w:pos="90"/>
        </w:tabs>
        <w:rPr>
          <w:rFonts w:ascii="Cambria" w:hAnsi="Cambria"/>
          <w:b/>
          <w:sz w:val="22"/>
        </w:rPr>
      </w:pPr>
    </w:p>
    <w:p w14:paraId="4B2D91AD" w14:textId="77777777" w:rsidR="00B84D5B" w:rsidRDefault="00B84D5B"/>
    <w:sectPr w:rsidR="00B84D5B" w:rsidSect="00B84D5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9F"/>
    <w:rsid w:val="006E209F"/>
    <w:rsid w:val="00B84D5B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5972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9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9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Macintosh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 Tolbert</dc:creator>
  <cp:keywords/>
  <dc:description/>
  <cp:lastModifiedBy>Alli Tolbert</cp:lastModifiedBy>
  <cp:revision>2</cp:revision>
  <dcterms:created xsi:type="dcterms:W3CDTF">2014-12-16T17:51:00Z</dcterms:created>
  <dcterms:modified xsi:type="dcterms:W3CDTF">2014-12-16T17:52:00Z</dcterms:modified>
</cp:coreProperties>
</file>