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AE" w:rsidRDefault="00EC5A5A" w:rsidP="00EC5A5A">
      <w:pPr>
        <w:jc w:val="center"/>
        <w:rPr>
          <w:rFonts w:asciiTheme="majorHAnsi" w:hAnsiTheme="majorHAnsi"/>
          <w:sz w:val="28"/>
          <w:szCs w:val="28"/>
        </w:rPr>
      </w:pPr>
      <w:r>
        <w:rPr>
          <w:rFonts w:asciiTheme="majorHAnsi" w:hAnsiTheme="majorHAnsi"/>
          <w:sz w:val="28"/>
          <w:szCs w:val="28"/>
        </w:rPr>
        <w:t>Project Plan:</w:t>
      </w:r>
    </w:p>
    <w:p w:rsidR="00EC5A5A" w:rsidRDefault="00EC5A5A" w:rsidP="00EC5A5A">
      <w:pPr>
        <w:jc w:val="center"/>
        <w:rPr>
          <w:rFonts w:asciiTheme="majorHAnsi" w:hAnsiTheme="majorHAnsi"/>
          <w:sz w:val="28"/>
          <w:szCs w:val="28"/>
        </w:rPr>
      </w:pPr>
      <w:proofErr w:type="spellStart"/>
      <w:r>
        <w:rPr>
          <w:rFonts w:asciiTheme="majorHAnsi" w:hAnsiTheme="majorHAnsi"/>
          <w:sz w:val="28"/>
          <w:szCs w:val="28"/>
        </w:rPr>
        <w:t>Diakhaba</w:t>
      </w:r>
      <w:proofErr w:type="spellEnd"/>
      <w:r>
        <w:rPr>
          <w:rFonts w:asciiTheme="majorHAnsi" w:hAnsiTheme="majorHAnsi"/>
          <w:sz w:val="28"/>
          <w:szCs w:val="28"/>
        </w:rPr>
        <w:t xml:space="preserve"> Primary School Wall Project</w:t>
      </w:r>
    </w:p>
    <w:p w:rsidR="00EC5A5A" w:rsidRDefault="00EC5A5A" w:rsidP="00EC5A5A">
      <w:pPr>
        <w:jc w:val="center"/>
        <w:rPr>
          <w:rFonts w:asciiTheme="majorHAnsi" w:hAnsiTheme="majorHAnsi"/>
          <w:sz w:val="28"/>
          <w:szCs w:val="28"/>
        </w:rPr>
      </w:pPr>
      <w:r>
        <w:rPr>
          <w:rFonts w:asciiTheme="majorHAnsi" w:hAnsiTheme="majorHAnsi"/>
          <w:sz w:val="28"/>
          <w:szCs w:val="28"/>
        </w:rPr>
        <w:t xml:space="preserve">PCV Chrissie </w:t>
      </w:r>
      <w:proofErr w:type="spellStart"/>
      <w:r>
        <w:rPr>
          <w:rFonts w:asciiTheme="majorHAnsi" w:hAnsiTheme="majorHAnsi"/>
          <w:sz w:val="28"/>
          <w:szCs w:val="28"/>
        </w:rPr>
        <w:t>Faupel</w:t>
      </w:r>
      <w:proofErr w:type="spellEnd"/>
    </w:p>
    <w:p w:rsidR="00EC5A5A" w:rsidRDefault="00EC5A5A" w:rsidP="00EC5A5A">
      <w:pPr>
        <w:jc w:val="center"/>
        <w:rPr>
          <w:rFonts w:asciiTheme="majorHAnsi" w:hAnsiTheme="majorHAnsi"/>
          <w:sz w:val="28"/>
          <w:szCs w:val="28"/>
        </w:rPr>
      </w:pPr>
    </w:p>
    <w:p w:rsidR="00EC5A5A" w:rsidRPr="00EC5A5A" w:rsidRDefault="00EC5A5A" w:rsidP="00EC5A5A">
      <w:pPr>
        <w:ind w:left="1440" w:hanging="1440"/>
        <w:rPr>
          <w:rFonts w:asciiTheme="majorHAnsi" w:hAnsiTheme="majorHAnsi"/>
        </w:rPr>
      </w:pPr>
      <w:r>
        <w:rPr>
          <w:rFonts w:asciiTheme="majorHAnsi" w:hAnsiTheme="majorHAnsi"/>
          <w:b/>
        </w:rPr>
        <w:t>Goal 1:</w:t>
      </w:r>
      <w:r>
        <w:rPr>
          <w:rFonts w:asciiTheme="majorHAnsi" w:hAnsiTheme="majorHAnsi"/>
        </w:rPr>
        <w:tab/>
        <w:t>To provide for the immediate safety and security of 373 students and 23 teachers/school staff who attend the local primary school.</w:t>
      </w:r>
    </w:p>
    <w:p w:rsidR="00EC5A5A" w:rsidRDefault="00EC5A5A" w:rsidP="00EC5A5A">
      <w:pPr>
        <w:ind w:left="1440" w:hanging="1440"/>
        <w:rPr>
          <w:rFonts w:asciiTheme="majorHAnsi" w:hAnsiTheme="majorHAnsi"/>
          <w:b/>
        </w:rPr>
      </w:pPr>
    </w:p>
    <w:p w:rsidR="00EC5A5A" w:rsidRPr="00EC5A5A" w:rsidRDefault="00EC5A5A" w:rsidP="00EC5A5A">
      <w:pPr>
        <w:ind w:left="1440" w:hanging="1440"/>
        <w:rPr>
          <w:rFonts w:asciiTheme="majorHAnsi" w:hAnsiTheme="majorHAnsi"/>
        </w:rPr>
      </w:pPr>
      <w:r>
        <w:rPr>
          <w:rFonts w:asciiTheme="majorHAnsi" w:hAnsiTheme="majorHAnsi"/>
          <w:b/>
        </w:rPr>
        <w:t>Goal 2:</w:t>
      </w:r>
      <w:r>
        <w:rPr>
          <w:rFonts w:asciiTheme="majorHAnsi" w:hAnsiTheme="majorHAnsi"/>
          <w:b/>
        </w:rPr>
        <w:tab/>
      </w:r>
      <w:r>
        <w:rPr>
          <w:rFonts w:asciiTheme="majorHAnsi" w:hAnsiTheme="majorHAnsi"/>
        </w:rPr>
        <w:t>To provide immediate access to healthy foods for 373 youth of the community.</w:t>
      </w:r>
    </w:p>
    <w:p w:rsidR="00EC5A5A" w:rsidRDefault="00EC5A5A" w:rsidP="00EC5A5A">
      <w:pPr>
        <w:ind w:left="1440" w:hanging="1440"/>
        <w:rPr>
          <w:rFonts w:asciiTheme="majorHAnsi" w:hAnsiTheme="majorHAnsi"/>
          <w:b/>
        </w:rPr>
      </w:pPr>
    </w:p>
    <w:p w:rsidR="00EC5A5A" w:rsidRDefault="00EC5A5A" w:rsidP="00EC5A5A">
      <w:pPr>
        <w:ind w:left="1440" w:hanging="1440"/>
        <w:rPr>
          <w:rFonts w:asciiTheme="majorHAnsi" w:hAnsiTheme="majorHAnsi"/>
        </w:rPr>
      </w:pPr>
      <w:r>
        <w:rPr>
          <w:rFonts w:asciiTheme="majorHAnsi" w:hAnsiTheme="majorHAnsi"/>
          <w:b/>
        </w:rPr>
        <w:t>Goal 3:</w:t>
      </w:r>
      <w:r>
        <w:rPr>
          <w:rFonts w:asciiTheme="majorHAnsi" w:hAnsiTheme="majorHAnsi"/>
          <w:b/>
        </w:rPr>
        <w:tab/>
      </w:r>
      <w:r>
        <w:rPr>
          <w:rFonts w:asciiTheme="majorHAnsi" w:hAnsiTheme="majorHAnsi"/>
        </w:rPr>
        <w:t>To foster in 373 young students the knowledge and desire to continue accessing nutritional foods throughout their lives.</w:t>
      </w:r>
    </w:p>
    <w:p w:rsidR="00EC5A5A" w:rsidRDefault="00EC5A5A" w:rsidP="00EC5A5A">
      <w:pPr>
        <w:ind w:left="1440" w:hanging="1440"/>
        <w:rPr>
          <w:rFonts w:asciiTheme="majorHAnsi" w:hAnsiTheme="majorHAnsi"/>
        </w:rPr>
      </w:pPr>
    </w:p>
    <w:p w:rsidR="00EC5A5A" w:rsidRDefault="00EC5A5A" w:rsidP="00EC5A5A">
      <w:pPr>
        <w:ind w:left="1440" w:hanging="1440"/>
        <w:rPr>
          <w:rFonts w:asciiTheme="majorHAnsi" w:hAnsiTheme="majorHAnsi"/>
        </w:rPr>
      </w:pPr>
      <w:r>
        <w:rPr>
          <w:rFonts w:asciiTheme="majorHAnsi" w:hAnsiTheme="majorHAnsi"/>
          <w:b/>
        </w:rPr>
        <w:t>Activity 1:</w:t>
      </w:r>
      <w:r>
        <w:rPr>
          <w:rFonts w:asciiTheme="majorHAnsi" w:hAnsiTheme="majorHAnsi"/>
          <w:b/>
        </w:rPr>
        <w:tab/>
      </w:r>
      <w:r w:rsidR="000421F2">
        <w:rPr>
          <w:rFonts w:asciiTheme="majorHAnsi" w:hAnsiTheme="majorHAnsi"/>
        </w:rPr>
        <w:t xml:space="preserve">Contract with local laborers to construct a wall around the school grounds. This activity will take 2 months within beginning the project, and is expected to reach 6 men 25 and older, 175 boys ages 6-17, 17 women 25 and </w:t>
      </w:r>
      <w:proofErr w:type="gramStart"/>
      <w:r w:rsidR="000421F2">
        <w:rPr>
          <w:rFonts w:asciiTheme="majorHAnsi" w:hAnsiTheme="majorHAnsi"/>
        </w:rPr>
        <w:t>older,</w:t>
      </w:r>
      <w:proofErr w:type="gramEnd"/>
      <w:r w:rsidR="000421F2">
        <w:rPr>
          <w:rFonts w:asciiTheme="majorHAnsi" w:hAnsiTheme="majorHAnsi"/>
        </w:rPr>
        <w:t xml:space="preserve"> and 198 girls ages 6-17.</w:t>
      </w:r>
    </w:p>
    <w:p w:rsidR="000421F2" w:rsidRDefault="000421F2" w:rsidP="00EC5A5A">
      <w:pPr>
        <w:ind w:left="1440" w:hanging="1440"/>
        <w:rPr>
          <w:rFonts w:asciiTheme="majorHAnsi" w:hAnsiTheme="majorHAnsi"/>
        </w:rPr>
      </w:pPr>
    </w:p>
    <w:p w:rsidR="000421F2" w:rsidRPr="000421F2" w:rsidRDefault="000421F2" w:rsidP="00EC5A5A">
      <w:pPr>
        <w:ind w:left="1440" w:hanging="1440"/>
        <w:rPr>
          <w:rFonts w:asciiTheme="majorHAnsi" w:hAnsiTheme="majorHAnsi"/>
        </w:rPr>
      </w:pPr>
      <w:r>
        <w:rPr>
          <w:rFonts w:asciiTheme="majorHAnsi" w:hAnsiTheme="majorHAnsi"/>
          <w:b/>
        </w:rPr>
        <w:t>Activity 2:</w:t>
      </w:r>
      <w:r>
        <w:rPr>
          <w:rFonts w:asciiTheme="majorHAnsi" w:hAnsiTheme="majorHAnsi"/>
          <w:b/>
        </w:rPr>
        <w:tab/>
      </w:r>
      <w:r>
        <w:rPr>
          <w:rFonts w:asciiTheme="majorHAnsi" w:hAnsiTheme="majorHAnsi"/>
        </w:rPr>
        <w:t>Work with community counterparts to install a school garden. This will be an ongoing process, but the preliminary preparations will take 2 weeks and will reach 175 boys ages 6-17 and 198 girls ages 6-17.</w:t>
      </w:r>
    </w:p>
    <w:p w:rsidR="000421F2" w:rsidRDefault="000421F2" w:rsidP="00EC5A5A">
      <w:pPr>
        <w:ind w:left="1440" w:hanging="1440"/>
        <w:rPr>
          <w:rFonts w:asciiTheme="majorHAnsi" w:hAnsiTheme="majorHAnsi"/>
          <w:b/>
        </w:rPr>
      </w:pPr>
    </w:p>
    <w:p w:rsidR="000421F2" w:rsidRDefault="000421F2" w:rsidP="00EC5A5A">
      <w:pPr>
        <w:ind w:left="1440" w:hanging="1440"/>
        <w:rPr>
          <w:rFonts w:asciiTheme="majorHAnsi" w:hAnsiTheme="majorHAnsi"/>
        </w:rPr>
      </w:pPr>
      <w:r>
        <w:rPr>
          <w:rFonts w:asciiTheme="majorHAnsi" w:hAnsiTheme="majorHAnsi"/>
          <w:b/>
        </w:rPr>
        <w:t>Activity 3:</w:t>
      </w:r>
      <w:r>
        <w:rPr>
          <w:rFonts w:asciiTheme="majorHAnsi" w:hAnsiTheme="majorHAnsi"/>
          <w:b/>
        </w:rPr>
        <w:tab/>
      </w:r>
      <w:r>
        <w:rPr>
          <w:rFonts w:asciiTheme="majorHAnsi" w:hAnsiTheme="majorHAnsi"/>
        </w:rPr>
        <w:t>Work with teachers to incorporate lessons on nutrition into their rubric. This activity is expected to begin immediately, before the school wall and/or garden is completed, and is expected to reach all 373 students of the primary school, along with the 5 community counterparts that will be assisting in the implementation.</w:t>
      </w:r>
    </w:p>
    <w:p w:rsidR="000421F2" w:rsidRDefault="000421F2" w:rsidP="00EC5A5A">
      <w:pPr>
        <w:ind w:left="1440" w:hanging="1440"/>
        <w:rPr>
          <w:rFonts w:asciiTheme="majorHAnsi" w:hAnsiTheme="majorHAnsi"/>
        </w:rPr>
      </w:pPr>
    </w:p>
    <w:p w:rsidR="000421F2" w:rsidRDefault="000421F2" w:rsidP="000421F2">
      <w:pPr>
        <w:ind w:left="1440" w:hanging="1440"/>
        <w:rPr>
          <w:rFonts w:asciiTheme="majorHAnsi" w:hAnsiTheme="majorHAnsi"/>
          <w:b/>
        </w:rPr>
      </w:pPr>
      <w:r>
        <w:rPr>
          <w:rFonts w:asciiTheme="majorHAnsi" w:hAnsiTheme="majorHAnsi"/>
          <w:b/>
        </w:rPr>
        <w:t>Indicator (goal 1):</w:t>
      </w:r>
    </w:p>
    <w:p w:rsidR="000421F2" w:rsidRDefault="000421F2" w:rsidP="000421F2">
      <w:pPr>
        <w:ind w:left="1440" w:hanging="1440"/>
        <w:rPr>
          <w:rFonts w:asciiTheme="majorHAnsi" w:hAnsiTheme="majorHAnsi"/>
        </w:rPr>
      </w:pPr>
      <w:r>
        <w:rPr>
          <w:rFonts w:asciiTheme="majorHAnsi" w:hAnsiTheme="majorHAnsi"/>
          <w:b/>
        </w:rPr>
        <w:tab/>
      </w:r>
      <w:r>
        <w:rPr>
          <w:rFonts w:asciiTheme="majorHAnsi" w:hAnsiTheme="majorHAnsi"/>
        </w:rPr>
        <w:t>Increase in access to a safe and secure place of learning – free of motorized traffic and large animals – among 373 students</w:t>
      </w:r>
      <w:r w:rsidR="00E369D2">
        <w:rPr>
          <w:rFonts w:asciiTheme="majorHAnsi" w:hAnsiTheme="majorHAnsi"/>
        </w:rPr>
        <w:t xml:space="preserve"> and 23 teachers/school staff</w:t>
      </w:r>
      <w:r>
        <w:rPr>
          <w:rFonts w:asciiTheme="majorHAnsi" w:hAnsiTheme="majorHAnsi"/>
        </w:rPr>
        <w:t xml:space="preserve">. The community group – the Parent Teacher Association of </w:t>
      </w:r>
      <w:proofErr w:type="spellStart"/>
      <w:r>
        <w:rPr>
          <w:rFonts w:asciiTheme="majorHAnsi" w:hAnsiTheme="majorHAnsi"/>
        </w:rPr>
        <w:t>Diakhaba</w:t>
      </w:r>
      <w:proofErr w:type="spellEnd"/>
      <w:r>
        <w:rPr>
          <w:rFonts w:asciiTheme="majorHAnsi" w:hAnsiTheme="majorHAnsi"/>
        </w:rPr>
        <w:t xml:space="preserve"> – will be responsible for measuring this </w:t>
      </w:r>
      <w:r w:rsidR="00E369D2">
        <w:rPr>
          <w:rFonts w:asciiTheme="majorHAnsi" w:hAnsiTheme="majorHAnsi"/>
        </w:rPr>
        <w:t xml:space="preserve">access </w:t>
      </w:r>
      <w:r>
        <w:rPr>
          <w:rFonts w:asciiTheme="majorHAnsi" w:hAnsiTheme="majorHAnsi"/>
        </w:rPr>
        <w:t xml:space="preserve">indicator, after holding a series of meetings to </w:t>
      </w:r>
      <w:r>
        <w:rPr>
          <w:rFonts w:asciiTheme="majorHAnsi" w:hAnsiTheme="majorHAnsi"/>
        </w:rPr>
        <w:lastRenderedPageBreak/>
        <w:t>inspect and discuss incident reports before and after the completion of the walled enclosure.</w:t>
      </w:r>
    </w:p>
    <w:p w:rsidR="000421F2" w:rsidRDefault="000421F2" w:rsidP="000421F2">
      <w:pPr>
        <w:ind w:left="1440" w:hanging="1440"/>
        <w:rPr>
          <w:rFonts w:asciiTheme="majorHAnsi" w:hAnsiTheme="majorHAnsi"/>
        </w:rPr>
      </w:pPr>
    </w:p>
    <w:p w:rsidR="000421F2" w:rsidRDefault="000421F2" w:rsidP="000421F2">
      <w:pPr>
        <w:ind w:left="1440" w:hanging="1440"/>
        <w:rPr>
          <w:rFonts w:asciiTheme="majorHAnsi" w:hAnsiTheme="majorHAnsi"/>
          <w:b/>
        </w:rPr>
      </w:pPr>
      <w:r>
        <w:rPr>
          <w:rFonts w:asciiTheme="majorHAnsi" w:hAnsiTheme="majorHAnsi"/>
          <w:b/>
        </w:rPr>
        <w:t>Indicator (goal 2):</w:t>
      </w:r>
    </w:p>
    <w:p w:rsidR="000421F2" w:rsidRDefault="000421F2" w:rsidP="000421F2">
      <w:pPr>
        <w:ind w:left="1440" w:hanging="1440"/>
        <w:rPr>
          <w:rFonts w:asciiTheme="majorHAnsi" w:hAnsiTheme="majorHAnsi"/>
        </w:rPr>
      </w:pPr>
      <w:r>
        <w:rPr>
          <w:rFonts w:asciiTheme="majorHAnsi" w:hAnsiTheme="majorHAnsi"/>
        </w:rPr>
        <w:tab/>
      </w:r>
      <w:r w:rsidR="00E369D2">
        <w:rPr>
          <w:rFonts w:asciiTheme="majorHAnsi" w:hAnsiTheme="majorHAnsi"/>
        </w:rPr>
        <w:t xml:space="preserve">Increase in incorporating local nutritious foods into diet among 373 students. The project leader – </w:t>
      </w:r>
      <w:proofErr w:type="spellStart"/>
      <w:r w:rsidR="00E369D2">
        <w:rPr>
          <w:rFonts w:asciiTheme="majorHAnsi" w:hAnsiTheme="majorHAnsi"/>
        </w:rPr>
        <w:t>Mady</w:t>
      </w:r>
      <w:proofErr w:type="spellEnd"/>
      <w:r w:rsidR="00E369D2">
        <w:rPr>
          <w:rFonts w:asciiTheme="majorHAnsi" w:hAnsiTheme="majorHAnsi"/>
        </w:rPr>
        <w:t xml:space="preserve"> </w:t>
      </w:r>
      <w:proofErr w:type="spellStart"/>
      <w:r w:rsidR="00E369D2">
        <w:rPr>
          <w:rFonts w:asciiTheme="majorHAnsi" w:hAnsiTheme="majorHAnsi"/>
        </w:rPr>
        <w:t>Ba</w:t>
      </w:r>
      <w:proofErr w:type="spellEnd"/>
      <w:r w:rsidR="00E369D2">
        <w:rPr>
          <w:rFonts w:asciiTheme="majorHAnsi" w:hAnsiTheme="majorHAnsi"/>
        </w:rPr>
        <w:t xml:space="preserve"> – will be responsible for overseeing and ensuring this behavior indicator.</w:t>
      </w:r>
    </w:p>
    <w:p w:rsidR="00E369D2" w:rsidRDefault="00E369D2" w:rsidP="000421F2">
      <w:pPr>
        <w:ind w:left="1440" w:hanging="1440"/>
        <w:rPr>
          <w:rFonts w:asciiTheme="majorHAnsi" w:hAnsiTheme="majorHAnsi"/>
        </w:rPr>
      </w:pPr>
    </w:p>
    <w:p w:rsidR="00E369D2" w:rsidRDefault="00E369D2" w:rsidP="000421F2">
      <w:pPr>
        <w:ind w:left="1440" w:hanging="1440"/>
        <w:rPr>
          <w:rFonts w:asciiTheme="majorHAnsi" w:hAnsiTheme="majorHAnsi"/>
          <w:b/>
        </w:rPr>
      </w:pPr>
      <w:r>
        <w:rPr>
          <w:rFonts w:asciiTheme="majorHAnsi" w:hAnsiTheme="majorHAnsi"/>
          <w:b/>
        </w:rPr>
        <w:t>Indicator (goal 3):</w:t>
      </w:r>
    </w:p>
    <w:p w:rsidR="00E369D2" w:rsidRPr="00E369D2" w:rsidRDefault="00E369D2" w:rsidP="000421F2">
      <w:pPr>
        <w:ind w:left="1440" w:hanging="1440"/>
        <w:rPr>
          <w:rFonts w:asciiTheme="majorHAnsi" w:hAnsiTheme="majorHAnsi"/>
        </w:rPr>
      </w:pPr>
      <w:r>
        <w:rPr>
          <w:rFonts w:asciiTheme="majorHAnsi" w:hAnsiTheme="majorHAnsi"/>
          <w:b/>
        </w:rPr>
        <w:tab/>
      </w:r>
      <w:r>
        <w:rPr>
          <w:rFonts w:asciiTheme="majorHAnsi" w:hAnsiTheme="majorHAnsi"/>
        </w:rPr>
        <w:t>Increase in knowledge related to nutrition and how to apply this knowledge in everyday lives among 373 students. The project leader and Peace Corps volunteer are responsible for measuring this knowledge indicator in how successfully the material was related to the students involved in the project by a series of small surveys, to happen at intervals of two months.</w:t>
      </w:r>
    </w:p>
    <w:sectPr w:rsidR="00E369D2" w:rsidRPr="00E369D2" w:rsidSect="005F2B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A5A"/>
    <w:rsid w:val="000421F2"/>
    <w:rsid w:val="004D0E8D"/>
    <w:rsid w:val="005F2B52"/>
    <w:rsid w:val="00CB4353"/>
    <w:rsid w:val="00E369D2"/>
    <w:rsid w:val="00EC5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RMTADMIN</dc:creator>
  <cp:keywords/>
  <dc:description/>
  <cp:lastModifiedBy>RMTADMIN</cp:lastModifiedBy>
  <cp:revision>2</cp:revision>
  <dcterms:created xsi:type="dcterms:W3CDTF">2013-05-01T11:20:00Z</dcterms:created>
  <dcterms:modified xsi:type="dcterms:W3CDTF">2013-05-01T11:48:00Z</dcterms:modified>
</cp:coreProperties>
</file>