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931E9" w14:textId="77777777" w:rsidR="00113F0A" w:rsidRDefault="00113F0A" w:rsidP="00113F0A">
      <w:pPr>
        <w:jc w:val="both"/>
        <w:rPr>
          <w:rFonts w:ascii="Avenir Book" w:hAnsi="Avenir Book"/>
        </w:rPr>
      </w:pPr>
    </w:p>
    <w:p w14:paraId="5F7B1095" w14:textId="77777777" w:rsidR="00664CAA" w:rsidRDefault="00664CAA" w:rsidP="00113F0A">
      <w:pPr>
        <w:jc w:val="both"/>
        <w:rPr>
          <w:rFonts w:ascii="Avenir Book" w:hAnsi="Avenir Book"/>
        </w:rPr>
      </w:pPr>
    </w:p>
    <w:p w14:paraId="0F38029E" w14:textId="20925E18" w:rsidR="00664CAA" w:rsidRDefault="00664CAA" w:rsidP="00664CAA">
      <w:pPr>
        <w:jc w:val="right"/>
        <w:rPr>
          <w:rFonts w:ascii="Avenir Book" w:hAnsi="Avenir Book"/>
        </w:rPr>
      </w:pPr>
      <w:r>
        <w:rPr>
          <w:rFonts w:ascii="Avenir Book" w:hAnsi="Avenir Book"/>
        </w:rPr>
        <w:tab/>
        <w:t xml:space="preserve">Brodie Fairchild, Communications Officer, </w:t>
      </w:r>
    </w:p>
    <w:p w14:paraId="2860B1D1" w14:textId="204ED1B1" w:rsidR="00664CAA" w:rsidRDefault="00664CAA" w:rsidP="00664CAA">
      <w:pPr>
        <w:jc w:val="right"/>
        <w:rPr>
          <w:rFonts w:ascii="Avenir Book" w:hAnsi="Avenir Book"/>
        </w:rPr>
      </w:pPr>
      <w:r>
        <w:rPr>
          <w:rFonts w:ascii="Avenir Book" w:hAnsi="Avenir Book"/>
        </w:rPr>
        <w:t>Girls United Football Association,</w:t>
      </w:r>
    </w:p>
    <w:p w14:paraId="2A3076EB" w14:textId="4954435A" w:rsidR="00664CAA" w:rsidRDefault="00664CAA" w:rsidP="00664CAA">
      <w:pPr>
        <w:jc w:val="right"/>
        <w:rPr>
          <w:rFonts w:ascii="Avenir Book" w:hAnsi="Avenir Book"/>
        </w:rPr>
      </w:pPr>
      <w:r>
        <w:rPr>
          <w:rFonts w:ascii="Avenir Book" w:hAnsi="Avenir Book"/>
        </w:rPr>
        <w:t>30 Aldwych, London, WC2B 4BG,</w:t>
      </w:r>
    </w:p>
    <w:p w14:paraId="0ACF2F3F" w14:textId="2138DC67" w:rsidR="00664CAA" w:rsidRDefault="00664CAA" w:rsidP="00664CAA">
      <w:pPr>
        <w:jc w:val="right"/>
        <w:rPr>
          <w:rFonts w:ascii="Avenir Book" w:hAnsi="Avenir Book"/>
        </w:rPr>
      </w:pPr>
      <w:r>
        <w:rPr>
          <w:rFonts w:ascii="Avenir Book" w:hAnsi="Avenir Book"/>
        </w:rPr>
        <w:t>12</w:t>
      </w:r>
      <w:r w:rsidRPr="00664CAA">
        <w:rPr>
          <w:rFonts w:ascii="Avenir Book" w:hAnsi="Avenir Book"/>
          <w:vertAlign w:val="superscript"/>
        </w:rPr>
        <w:t>th</w:t>
      </w:r>
      <w:r>
        <w:rPr>
          <w:rFonts w:ascii="Avenir Book" w:hAnsi="Avenir Book"/>
        </w:rPr>
        <w:t xml:space="preserve"> July 2017.</w:t>
      </w:r>
    </w:p>
    <w:p w14:paraId="2BCFC2CB" w14:textId="77777777" w:rsidR="00113F0A" w:rsidRPr="00113F0A" w:rsidRDefault="00113F0A" w:rsidP="00113F0A">
      <w:pPr>
        <w:jc w:val="both"/>
        <w:rPr>
          <w:rFonts w:ascii="Avenir Book" w:hAnsi="Avenir Book"/>
        </w:rPr>
      </w:pPr>
    </w:p>
    <w:p w14:paraId="27782414" w14:textId="77777777" w:rsidR="00664CAA" w:rsidRDefault="00664CAA" w:rsidP="00664CAA">
      <w:pPr>
        <w:rPr>
          <w:rFonts w:ascii="Avenir Book" w:eastAsia="Times New Roman" w:hAnsi="Avenir Book" w:cs="Arial"/>
          <w:color w:val="555555"/>
          <w:shd w:val="clear" w:color="auto" w:fill="FFFFFF"/>
        </w:rPr>
      </w:pPr>
    </w:p>
    <w:p w14:paraId="3B0AE7F7" w14:textId="0F6E8DF3" w:rsidR="00664CAA" w:rsidRDefault="005735B5" w:rsidP="00FC02C6">
      <w:pPr>
        <w:jc w:val="both"/>
        <w:rPr>
          <w:rFonts w:ascii="Avenir Book" w:eastAsia="Times New Roman" w:hAnsi="Avenir Book" w:cs="Arial"/>
          <w:color w:val="555555"/>
          <w:shd w:val="clear" w:color="auto" w:fill="FFFFFF"/>
        </w:rPr>
      </w:pPr>
      <w:r>
        <w:rPr>
          <w:rFonts w:ascii="Avenir Book" w:eastAsia="Times New Roman" w:hAnsi="Avenir Book" w:cs="Arial"/>
          <w:color w:val="555555"/>
          <w:shd w:val="clear" w:color="auto" w:fill="FFFFFF"/>
        </w:rPr>
        <w:t>Dear World Connect,</w:t>
      </w:r>
      <w:r w:rsidR="00664CAA">
        <w:rPr>
          <w:rFonts w:ascii="Avenir Book" w:eastAsia="Times New Roman" w:hAnsi="Avenir Book" w:cs="Arial"/>
          <w:color w:val="555555"/>
          <w:shd w:val="clear" w:color="auto" w:fill="FFFFFF"/>
        </w:rPr>
        <w:t xml:space="preserve"> </w:t>
      </w:r>
    </w:p>
    <w:p w14:paraId="2C71BD8F" w14:textId="77777777" w:rsidR="00664CAA" w:rsidRDefault="00664CAA" w:rsidP="00FC02C6">
      <w:pPr>
        <w:jc w:val="both"/>
        <w:rPr>
          <w:rFonts w:ascii="Avenir Book" w:eastAsia="Times New Roman" w:hAnsi="Avenir Book" w:cs="Arial"/>
          <w:color w:val="555555"/>
          <w:shd w:val="clear" w:color="auto" w:fill="FFFFFF"/>
        </w:rPr>
      </w:pPr>
    </w:p>
    <w:p w14:paraId="0F72B820" w14:textId="77777777" w:rsidR="00073334" w:rsidRDefault="00073334" w:rsidP="00FC02C6">
      <w:pPr>
        <w:jc w:val="both"/>
        <w:rPr>
          <w:rFonts w:ascii="Avenir Book" w:eastAsia="Times New Roman" w:hAnsi="Avenir Book" w:cs="Arial"/>
          <w:color w:val="555555"/>
          <w:shd w:val="clear" w:color="auto" w:fill="FFFFFF"/>
        </w:rPr>
      </w:pPr>
    </w:p>
    <w:p w14:paraId="6C307BE0" w14:textId="226ED638" w:rsidR="00664CAA" w:rsidRDefault="009222C4" w:rsidP="00FC02C6">
      <w:pPr>
        <w:jc w:val="both"/>
        <w:rPr>
          <w:rFonts w:ascii="Avenir Book" w:eastAsia="Times New Roman" w:hAnsi="Avenir Book" w:cs="Arial"/>
          <w:b/>
          <w:color w:val="555555"/>
          <w:shd w:val="clear" w:color="auto" w:fill="FFFFFF"/>
        </w:rPr>
      </w:pPr>
      <w:proofErr w:type="gramStart"/>
      <w:r>
        <w:rPr>
          <w:rFonts w:ascii="Avenir Book" w:eastAsia="Times New Roman" w:hAnsi="Avenir Book" w:cs="Arial"/>
          <w:b/>
          <w:color w:val="555555"/>
          <w:shd w:val="clear" w:color="auto" w:fill="FFFFFF"/>
        </w:rPr>
        <w:t>Girls United Football Association</w:t>
      </w:r>
      <w:r w:rsidR="005735B5">
        <w:rPr>
          <w:rFonts w:ascii="Avenir Book" w:eastAsia="Times New Roman" w:hAnsi="Avenir Book" w:cs="Arial"/>
          <w:b/>
          <w:color w:val="555555"/>
          <w:shd w:val="clear" w:color="auto" w:fill="FFFFFF"/>
        </w:rPr>
        <w:t xml:space="preserve"> Application for World Connect</w:t>
      </w:r>
      <w:r w:rsidR="00664CAA" w:rsidRPr="00664CAA">
        <w:rPr>
          <w:rFonts w:ascii="Avenir Book" w:eastAsia="Times New Roman" w:hAnsi="Avenir Book" w:cs="Arial"/>
          <w:b/>
          <w:color w:val="555555"/>
          <w:shd w:val="clear" w:color="auto" w:fill="FFFFFF"/>
        </w:rPr>
        <w:t>.</w:t>
      </w:r>
      <w:proofErr w:type="gramEnd"/>
      <w:r w:rsidR="00664CAA" w:rsidRPr="00664CAA">
        <w:rPr>
          <w:rFonts w:ascii="Avenir Book" w:eastAsia="Times New Roman" w:hAnsi="Avenir Book" w:cs="Arial"/>
          <w:b/>
          <w:color w:val="555555"/>
          <w:shd w:val="clear" w:color="auto" w:fill="FFFFFF"/>
        </w:rPr>
        <w:t xml:space="preserve"> </w:t>
      </w:r>
    </w:p>
    <w:p w14:paraId="62544EE6" w14:textId="77777777" w:rsidR="00664CAA" w:rsidRDefault="00664CAA" w:rsidP="00FC02C6">
      <w:pPr>
        <w:jc w:val="both"/>
        <w:rPr>
          <w:rFonts w:ascii="Avenir Book" w:eastAsia="Times New Roman" w:hAnsi="Avenir Book" w:cs="Arial"/>
          <w:b/>
          <w:color w:val="555555"/>
          <w:shd w:val="clear" w:color="auto" w:fill="FFFFFF"/>
        </w:rPr>
      </w:pPr>
    </w:p>
    <w:p w14:paraId="5763B734" w14:textId="315CDF32" w:rsidR="00664CAA" w:rsidRDefault="009222C4" w:rsidP="00FC02C6">
      <w:pPr>
        <w:jc w:val="both"/>
        <w:rPr>
          <w:rFonts w:ascii="Avenir Book" w:eastAsia="Times New Roman" w:hAnsi="Avenir Book" w:cs="Times New Roman"/>
        </w:rPr>
      </w:pPr>
      <w:r w:rsidRPr="009222C4">
        <w:rPr>
          <w:rFonts w:ascii="Avenir Book" w:eastAsia="Times New Roman" w:hAnsi="Avenir Book" w:cs="Times New Roman"/>
        </w:rPr>
        <w:t xml:space="preserve">We would like to make an application for £3,000 </w:t>
      </w:r>
      <w:r w:rsidR="005735B5">
        <w:rPr>
          <w:rFonts w:ascii="Avenir Book" w:eastAsia="Times New Roman" w:hAnsi="Avenir Book" w:cs="Times New Roman"/>
        </w:rPr>
        <w:t xml:space="preserve">($3,876) </w:t>
      </w:r>
      <w:r w:rsidRPr="009222C4">
        <w:rPr>
          <w:rFonts w:ascii="Avenir Book" w:eastAsia="Times New Roman" w:hAnsi="Avenir Book" w:cs="Times New Roman"/>
        </w:rPr>
        <w:t xml:space="preserve">from </w:t>
      </w:r>
      <w:r w:rsidR="005735B5">
        <w:rPr>
          <w:rFonts w:ascii="Avenir Book" w:eastAsia="Times New Roman" w:hAnsi="Avenir Book" w:cs="Times New Roman"/>
        </w:rPr>
        <w:t>World conne</w:t>
      </w:r>
      <w:bookmarkStart w:id="0" w:name="_GoBack"/>
      <w:bookmarkEnd w:id="0"/>
      <w:r w:rsidR="005735B5">
        <w:rPr>
          <w:rFonts w:ascii="Avenir Book" w:eastAsia="Times New Roman" w:hAnsi="Avenir Book" w:cs="Times New Roman"/>
        </w:rPr>
        <w:t>ct</w:t>
      </w:r>
      <w:r>
        <w:rPr>
          <w:rFonts w:ascii="Avenir Book" w:eastAsia="Times New Roman" w:hAnsi="Avenir Book" w:cs="Times New Roman"/>
        </w:rPr>
        <w:t xml:space="preserve">. We are a small not for profit organisation based in London, and we have set up a project in the Bacalar region of Mexico running football academies for girls aged between 6 and 14. </w:t>
      </w:r>
    </w:p>
    <w:p w14:paraId="3EC5E37E" w14:textId="77777777" w:rsidR="009222C4" w:rsidRDefault="009222C4" w:rsidP="00FC02C6">
      <w:pPr>
        <w:jc w:val="both"/>
        <w:rPr>
          <w:rFonts w:ascii="Avenir Book" w:eastAsia="Times New Roman" w:hAnsi="Avenir Book" w:cs="Times New Roman"/>
        </w:rPr>
      </w:pPr>
    </w:p>
    <w:p w14:paraId="48B52786" w14:textId="6953A14E" w:rsidR="009222C4" w:rsidRDefault="009222C4" w:rsidP="00FC02C6">
      <w:pPr>
        <w:jc w:val="both"/>
        <w:rPr>
          <w:rFonts w:ascii="Avenir Book" w:eastAsia="Times New Roman" w:hAnsi="Avenir Book" w:cs="Times New Roman"/>
        </w:rPr>
      </w:pPr>
      <w:r>
        <w:rPr>
          <w:rFonts w:ascii="Avenir Book" w:eastAsia="Times New Roman" w:hAnsi="Avenir Book" w:cs="Times New Roman"/>
        </w:rPr>
        <w:t>We were insp</w:t>
      </w:r>
      <w:r w:rsidR="007D098B">
        <w:rPr>
          <w:rFonts w:ascii="Avenir Book" w:eastAsia="Times New Roman" w:hAnsi="Avenir Book" w:cs="Times New Roman"/>
        </w:rPr>
        <w:t>ired to set up Girls United FA to offer</w:t>
      </w:r>
      <w:r>
        <w:rPr>
          <w:rFonts w:ascii="Avenir Book" w:eastAsia="Times New Roman" w:hAnsi="Avenir Book" w:cs="Times New Roman"/>
        </w:rPr>
        <w:t xml:space="preserve"> girls </w:t>
      </w:r>
      <w:r w:rsidR="007D098B">
        <w:rPr>
          <w:rFonts w:ascii="Avenir Book" w:eastAsia="Times New Roman" w:hAnsi="Avenir Book" w:cs="Times New Roman"/>
        </w:rPr>
        <w:t xml:space="preserve">from distinct backgrounds </w:t>
      </w:r>
      <w:r>
        <w:rPr>
          <w:rFonts w:ascii="Avenir Book" w:eastAsia="Times New Roman" w:hAnsi="Avenir Book" w:cs="Times New Roman"/>
        </w:rPr>
        <w:t>in</w:t>
      </w:r>
      <w:r w:rsidR="007D098B">
        <w:rPr>
          <w:rFonts w:ascii="Avenir Book" w:eastAsia="Times New Roman" w:hAnsi="Avenir Book" w:cs="Times New Roman"/>
        </w:rPr>
        <w:t xml:space="preserve"> the low-income areas of Bacalar the opportunity to play football and to ultimately empower and inspire girls through sport and cultural exchanges. At Girls United we seek to enrich the lives of locals by promoting gender equality in sport, mobilising the economy and improving the physical health of our participants.</w:t>
      </w:r>
    </w:p>
    <w:p w14:paraId="65898F84" w14:textId="77777777" w:rsidR="007D098B" w:rsidRDefault="007D098B" w:rsidP="00FC02C6">
      <w:pPr>
        <w:jc w:val="both"/>
        <w:rPr>
          <w:rFonts w:ascii="Avenir Book" w:eastAsia="Times New Roman" w:hAnsi="Avenir Book" w:cs="Times New Roman"/>
        </w:rPr>
      </w:pPr>
    </w:p>
    <w:p w14:paraId="3F0E5441" w14:textId="77777777" w:rsidR="00073334" w:rsidRDefault="007D098B" w:rsidP="00FC02C6">
      <w:pPr>
        <w:jc w:val="both"/>
        <w:rPr>
          <w:rFonts w:ascii="Avenir Book" w:eastAsia="Times New Roman" w:hAnsi="Avenir Book" w:cs="Times New Roman"/>
        </w:rPr>
      </w:pPr>
      <w:r>
        <w:rPr>
          <w:rFonts w:ascii="Avenir Book" w:eastAsia="Times New Roman" w:hAnsi="Avenir Book" w:cs="Times New Roman"/>
        </w:rPr>
        <w:t xml:space="preserve">Our academy in Mexico was officially set up in March 2017 and we have been running coaching sessions since June 2017. </w:t>
      </w:r>
    </w:p>
    <w:p w14:paraId="0E576A72" w14:textId="77777777" w:rsidR="00073334" w:rsidRDefault="00073334" w:rsidP="00FC02C6">
      <w:pPr>
        <w:jc w:val="both"/>
        <w:rPr>
          <w:rFonts w:ascii="Avenir Book" w:eastAsia="Times New Roman" w:hAnsi="Avenir Book" w:cs="Times New Roman"/>
        </w:rPr>
      </w:pPr>
    </w:p>
    <w:p w14:paraId="48600BD2" w14:textId="23C31709" w:rsidR="007D098B" w:rsidRDefault="007D098B" w:rsidP="00FC02C6">
      <w:pPr>
        <w:jc w:val="both"/>
        <w:rPr>
          <w:rFonts w:ascii="Avenir Book" w:eastAsia="Times New Roman" w:hAnsi="Avenir Book" w:cs="Times New Roman"/>
        </w:rPr>
      </w:pPr>
      <w:r>
        <w:rPr>
          <w:rFonts w:ascii="Avenir Book" w:eastAsia="Times New Roman" w:hAnsi="Avenir Book" w:cs="Times New Roman"/>
        </w:rPr>
        <w:t xml:space="preserve">Our main aims are to: </w:t>
      </w:r>
    </w:p>
    <w:p w14:paraId="7F270D6C" w14:textId="77777777" w:rsidR="007D098B" w:rsidRDefault="007D098B" w:rsidP="00FC02C6">
      <w:pPr>
        <w:jc w:val="both"/>
        <w:rPr>
          <w:rFonts w:ascii="Avenir Book" w:eastAsia="Times New Roman" w:hAnsi="Avenir Book" w:cs="Times New Roman"/>
        </w:rPr>
      </w:pPr>
    </w:p>
    <w:p w14:paraId="28B16E77" w14:textId="02F8D4F3" w:rsidR="007D098B" w:rsidRDefault="007D098B" w:rsidP="00FC02C6">
      <w:pPr>
        <w:pStyle w:val="ListParagraph"/>
        <w:numPr>
          <w:ilvl w:val="0"/>
          <w:numId w:val="22"/>
        </w:numPr>
        <w:jc w:val="both"/>
        <w:rPr>
          <w:rFonts w:ascii="Avenir Book" w:eastAsia="Times New Roman" w:hAnsi="Avenir Book" w:cs="Times New Roman"/>
        </w:rPr>
      </w:pPr>
      <w:r>
        <w:rPr>
          <w:rFonts w:ascii="Avenir Book" w:eastAsia="Times New Roman" w:hAnsi="Avenir Book" w:cs="Times New Roman"/>
        </w:rPr>
        <w:t>Encourage participation in spo</w:t>
      </w:r>
      <w:r w:rsidR="00515B06">
        <w:rPr>
          <w:rFonts w:ascii="Avenir Book" w:eastAsia="Times New Roman" w:hAnsi="Avenir Book" w:cs="Times New Roman"/>
        </w:rPr>
        <w:t xml:space="preserve">rt and improve physical health (Mexico has one of the highest rates of childhood obesity in the world). </w:t>
      </w:r>
    </w:p>
    <w:p w14:paraId="7D1ECA77" w14:textId="37B629A4" w:rsidR="007D098B" w:rsidRDefault="007D098B" w:rsidP="00FC02C6">
      <w:pPr>
        <w:pStyle w:val="ListParagraph"/>
        <w:numPr>
          <w:ilvl w:val="0"/>
          <w:numId w:val="22"/>
        </w:numPr>
        <w:jc w:val="both"/>
        <w:rPr>
          <w:rFonts w:ascii="Avenir Book" w:eastAsia="Times New Roman" w:hAnsi="Avenir Book" w:cs="Times New Roman"/>
        </w:rPr>
      </w:pPr>
      <w:r>
        <w:rPr>
          <w:rFonts w:ascii="Avenir Book" w:eastAsia="Times New Roman" w:hAnsi="Avenir Book" w:cs="Times New Roman"/>
        </w:rPr>
        <w:t xml:space="preserve">To promote gender equality in sport and the economy. </w:t>
      </w:r>
    </w:p>
    <w:p w14:paraId="6268454E" w14:textId="2514C460" w:rsidR="007D098B" w:rsidRDefault="007D098B" w:rsidP="00FC02C6">
      <w:pPr>
        <w:pStyle w:val="ListParagraph"/>
        <w:numPr>
          <w:ilvl w:val="0"/>
          <w:numId w:val="22"/>
        </w:numPr>
        <w:jc w:val="both"/>
        <w:rPr>
          <w:rFonts w:ascii="Avenir Book" w:eastAsia="Times New Roman" w:hAnsi="Avenir Book" w:cs="Times New Roman"/>
        </w:rPr>
      </w:pPr>
      <w:r>
        <w:rPr>
          <w:rFonts w:ascii="Avenir Book" w:eastAsia="Times New Roman" w:hAnsi="Avenir Book" w:cs="Times New Roman"/>
        </w:rPr>
        <w:t xml:space="preserve">To provide increased economic </w:t>
      </w:r>
      <w:r w:rsidR="0048739F">
        <w:rPr>
          <w:rFonts w:ascii="Avenir Book" w:eastAsia="Times New Roman" w:hAnsi="Avenir Book" w:cs="Times New Roman"/>
        </w:rPr>
        <w:t>opportunities</w:t>
      </w:r>
      <w:r>
        <w:rPr>
          <w:rFonts w:ascii="Avenir Book" w:eastAsia="Times New Roman" w:hAnsi="Avenir Book" w:cs="Times New Roman"/>
        </w:rPr>
        <w:t xml:space="preserve"> and in the long-t</w:t>
      </w:r>
      <w:r w:rsidR="0048739F">
        <w:rPr>
          <w:rFonts w:ascii="Avenir Book" w:eastAsia="Times New Roman" w:hAnsi="Avenir Book" w:cs="Times New Roman"/>
        </w:rPr>
        <w:t>erm benefit the local economy in a sustainable manner.</w:t>
      </w:r>
      <w:r w:rsidR="00515B06">
        <w:rPr>
          <w:rFonts w:ascii="Avenir Book" w:eastAsia="Times New Roman" w:hAnsi="Avenir Book" w:cs="Times New Roman"/>
        </w:rPr>
        <w:t xml:space="preserve"> We aim to boost the economy by creating jobs and encouraging tourism.</w:t>
      </w:r>
    </w:p>
    <w:p w14:paraId="07E688AD" w14:textId="14413332" w:rsidR="0048739F" w:rsidRDefault="0048739F" w:rsidP="00FC02C6">
      <w:pPr>
        <w:pStyle w:val="ListParagraph"/>
        <w:numPr>
          <w:ilvl w:val="0"/>
          <w:numId w:val="22"/>
        </w:numPr>
        <w:jc w:val="both"/>
        <w:rPr>
          <w:rFonts w:ascii="Avenir Book" w:eastAsia="Times New Roman" w:hAnsi="Avenir Book" w:cs="Times New Roman"/>
        </w:rPr>
      </w:pPr>
      <w:r>
        <w:rPr>
          <w:rFonts w:ascii="Avenir Book" w:eastAsia="Times New Roman" w:hAnsi="Avenir Book" w:cs="Times New Roman"/>
        </w:rPr>
        <w:t xml:space="preserve">To encourage the learning of life skills through sport and to inspire girls to be leaders on and off the pitch. </w:t>
      </w:r>
    </w:p>
    <w:p w14:paraId="40AAFFCF" w14:textId="77777777" w:rsidR="00A44CBD" w:rsidRDefault="00A44CBD" w:rsidP="00FC02C6">
      <w:pPr>
        <w:jc w:val="both"/>
        <w:rPr>
          <w:rFonts w:ascii="Avenir Book" w:eastAsia="Times New Roman" w:hAnsi="Avenir Book" w:cs="Times New Roman"/>
        </w:rPr>
      </w:pPr>
    </w:p>
    <w:p w14:paraId="61227FA3" w14:textId="30C24490" w:rsidR="00A44CBD" w:rsidRDefault="00A44CBD" w:rsidP="00FC02C6">
      <w:pPr>
        <w:jc w:val="both"/>
        <w:rPr>
          <w:rFonts w:ascii="Avenir Book" w:eastAsia="Times New Roman" w:hAnsi="Avenir Book" w:cs="Times New Roman"/>
        </w:rPr>
      </w:pPr>
      <w:r>
        <w:rPr>
          <w:rFonts w:ascii="Avenir Book" w:eastAsia="Times New Roman" w:hAnsi="Avenir Book" w:cs="Times New Roman"/>
        </w:rPr>
        <w:t xml:space="preserve">Our project </w:t>
      </w:r>
      <w:r w:rsidR="00515B06">
        <w:rPr>
          <w:rFonts w:ascii="Avenir Book" w:eastAsia="Times New Roman" w:hAnsi="Avenir Book" w:cs="Times New Roman"/>
        </w:rPr>
        <w:t>has been so successful in the 2017</w:t>
      </w:r>
      <w:r>
        <w:rPr>
          <w:rFonts w:ascii="Avenir Book" w:eastAsia="Times New Roman" w:hAnsi="Avenir Book" w:cs="Times New Roman"/>
        </w:rPr>
        <w:t xml:space="preserve"> receiving multiple volunteer applications and over 50 girls participating per academy. With this success in mind we hope to run the project again over the summer of 2018 and also to </w:t>
      </w:r>
      <w:r>
        <w:rPr>
          <w:rFonts w:ascii="Avenir Book" w:eastAsia="Times New Roman" w:hAnsi="Avenir Book" w:cs="Times New Roman"/>
        </w:rPr>
        <w:lastRenderedPageBreak/>
        <w:t>expand the programme allowing for gre</w:t>
      </w:r>
      <w:r w:rsidR="00716BE6">
        <w:rPr>
          <w:rFonts w:ascii="Avenir Book" w:eastAsia="Times New Roman" w:hAnsi="Avenir Book" w:cs="Times New Roman"/>
        </w:rPr>
        <w:t>ater participation. W</w:t>
      </w:r>
      <w:r>
        <w:rPr>
          <w:rFonts w:ascii="Avenir Book" w:eastAsia="Times New Roman" w:hAnsi="Avenir Book" w:cs="Times New Roman"/>
        </w:rPr>
        <w:t xml:space="preserve">e would </w:t>
      </w:r>
      <w:r w:rsidR="00716BE6">
        <w:rPr>
          <w:rFonts w:ascii="Avenir Book" w:eastAsia="Times New Roman" w:hAnsi="Avenir Book" w:cs="Times New Roman"/>
        </w:rPr>
        <w:t xml:space="preserve">eventually </w:t>
      </w:r>
      <w:r>
        <w:rPr>
          <w:rFonts w:ascii="Avenir Book" w:eastAsia="Times New Roman" w:hAnsi="Avenir Book" w:cs="Times New Roman"/>
        </w:rPr>
        <w:t xml:space="preserve">want to provide a continuous experience for </w:t>
      </w:r>
      <w:r w:rsidR="00716BE6">
        <w:rPr>
          <w:rFonts w:ascii="Avenir Book" w:eastAsia="Times New Roman" w:hAnsi="Avenir Book" w:cs="Times New Roman"/>
        </w:rPr>
        <w:t>our participants.</w:t>
      </w:r>
    </w:p>
    <w:p w14:paraId="7E389493" w14:textId="77777777" w:rsidR="00B74DFF" w:rsidRDefault="00B74DFF" w:rsidP="00FC02C6">
      <w:pPr>
        <w:jc w:val="both"/>
        <w:rPr>
          <w:rFonts w:ascii="Avenir Book" w:eastAsia="Times New Roman" w:hAnsi="Avenir Book" w:cs="Times New Roman"/>
        </w:rPr>
      </w:pPr>
    </w:p>
    <w:p w14:paraId="750AF177" w14:textId="1B8ACCDD" w:rsidR="00B74DFF" w:rsidRPr="00A44CBD" w:rsidRDefault="00B74DFF" w:rsidP="00FC02C6">
      <w:pPr>
        <w:jc w:val="both"/>
        <w:rPr>
          <w:rFonts w:ascii="Avenir Book" w:eastAsia="Times New Roman" w:hAnsi="Avenir Book" w:cs="Times New Roman"/>
        </w:rPr>
      </w:pPr>
      <w:r>
        <w:rPr>
          <w:rFonts w:ascii="Avenir Book" w:eastAsia="Times New Roman" w:hAnsi="Avenir Book" w:cs="Times New Roman"/>
        </w:rPr>
        <w:t xml:space="preserve">In 2006 the gender distribution of football players highlighted that just 10% of all players were female. While there is some growth in female players - especially following the 2015 women’s world cup – this development tends to be happening in more developed countries and regions. </w:t>
      </w:r>
      <w:r w:rsidR="00515B06">
        <w:rPr>
          <w:rFonts w:ascii="Avenir Book" w:eastAsia="Times New Roman" w:hAnsi="Avenir Book" w:cs="Times New Roman"/>
        </w:rPr>
        <w:t xml:space="preserve">The low participation </w:t>
      </w:r>
      <w:r w:rsidR="003824B9">
        <w:rPr>
          <w:rFonts w:ascii="Avenir Book" w:eastAsia="Times New Roman" w:hAnsi="Avenir Book" w:cs="Times New Roman"/>
        </w:rPr>
        <w:t>rates in Mexico, as well as the high levels of childhood obesity are</w:t>
      </w:r>
      <w:r w:rsidR="00515B06">
        <w:rPr>
          <w:rFonts w:ascii="Avenir Book" w:eastAsia="Times New Roman" w:hAnsi="Avenir Book" w:cs="Times New Roman"/>
        </w:rPr>
        <w:t xml:space="preserve"> why we have chosen the Bacalar region as our first stop. </w:t>
      </w:r>
    </w:p>
    <w:p w14:paraId="14992172" w14:textId="77777777" w:rsidR="003824B9" w:rsidRDefault="003824B9" w:rsidP="00FC02C6">
      <w:pPr>
        <w:jc w:val="both"/>
        <w:rPr>
          <w:rFonts w:ascii="Avenir Book" w:hAnsi="Avenir Book"/>
        </w:rPr>
      </w:pPr>
    </w:p>
    <w:p w14:paraId="09A5405F" w14:textId="1389D650" w:rsidR="003824B9" w:rsidRDefault="003824B9" w:rsidP="00FC02C6">
      <w:pPr>
        <w:jc w:val="both"/>
        <w:rPr>
          <w:rFonts w:ascii="Avenir Book" w:hAnsi="Avenir Book"/>
        </w:rPr>
      </w:pPr>
      <w:r>
        <w:rPr>
          <w:rFonts w:ascii="Avenir Book" w:hAnsi="Avenir Book"/>
        </w:rPr>
        <w:t xml:space="preserve">We are applying </w:t>
      </w:r>
      <w:r w:rsidR="0064513D">
        <w:rPr>
          <w:rFonts w:ascii="Avenir Book" w:hAnsi="Avenir Book"/>
        </w:rPr>
        <w:t>to World Connect</w:t>
      </w:r>
      <w:r>
        <w:rPr>
          <w:rFonts w:ascii="Avenir Book" w:hAnsi="Avenir Book"/>
        </w:rPr>
        <w:t xml:space="preserve"> for £3,000 to cover the costs of equipment (kit, training equipment and water/snacks) and operations (referees, insurance and coach training). </w:t>
      </w:r>
      <w:r w:rsidR="00FC02C6">
        <w:rPr>
          <w:rFonts w:ascii="Avenir Book" w:hAnsi="Avenir Book"/>
        </w:rPr>
        <w:t xml:space="preserve">The running of successful academies relies on this equipment and operations being in place. </w:t>
      </w:r>
    </w:p>
    <w:p w14:paraId="7F4A0457" w14:textId="77777777" w:rsidR="00FC02C6" w:rsidRDefault="00FC02C6" w:rsidP="00FC02C6">
      <w:pPr>
        <w:jc w:val="both"/>
        <w:rPr>
          <w:rFonts w:ascii="Avenir Book" w:hAnsi="Avenir Book"/>
        </w:rPr>
      </w:pPr>
    </w:p>
    <w:p w14:paraId="55958C58" w14:textId="378DD37C" w:rsidR="00FC02C6" w:rsidRDefault="00FC02C6" w:rsidP="00FC02C6">
      <w:pPr>
        <w:jc w:val="both"/>
        <w:rPr>
          <w:rFonts w:ascii="Avenir Book" w:hAnsi="Avenir Book"/>
        </w:rPr>
      </w:pPr>
      <w:r>
        <w:rPr>
          <w:rFonts w:ascii="Avenir Book" w:hAnsi="Avenir Book"/>
        </w:rPr>
        <w:t xml:space="preserve">We will endeavour to provide feedback forms following every academy. </w:t>
      </w:r>
    </w:p>
    <w:p w14:paraId="56F6FCDC" w14:textId="77777777" w:rsidR="00FC02C6" w:rsidRDefault="00FC02C6" w:rsidP="00FC02C6">
      <w:pPr>
        <w:jc w:val="both"/>
        <w:rPr>
          <w:rFonts w:ascii="Avenir Book" w:hAnsi="Avenir Book"/>
        </w:rPr>
      </w:pPr>
    </w:p>
    <w:p w14:paraId="4F837AE2" w14:textId="2FA3A78A" w:rsidR="003824B9" w:rsidRDefault="00FC02C6" w:rsidP="003824B9">
      <w:pPr>
        <w:jc w:val="both"/>
        <w:rPr>
          <w:rFonts w:ascii="Avenir Book" w:hAnsi="Avenir Book"/>
        </w:rPr>
      </w:pPr>
      <w:r>
        <w:rPr>
          <w:rFonts w:ascii="Avenir Book" w:hAnsi="Avenir Book"/>
        </w:rPr>
        <w:t>Please see below a budget for our project, showing how we intend to spend the</w:t>
      </w:r>
      <w:r w:rsidR="00073334">
        <w:rPr>
          <w:rFonts w:ascii="Avenir Book" w:hAnsi="Avenir Book"/>
        </w:rPr>
        <w:t xml:space="preserve"> money that we have asked for:</w:t>
      </w:r>
    </w:p>
    <w:p w14:paraId="3FF288A7" w14:textId="77777777" w:rsidR="00FC7B44" w:rsidRDefault="00FC7B44" w:rsidP="003824B9">
      <w:pPr>
        <w:jc w:val="both"/>
        <w:rPr>
          <w:rFonts w:ascii="Avenir Book" w:hAnsi="Avenir Book"/>
        </w:rPr>
      </w:pPr>
    </w:p>
    <w:tbl>
      <w:tblPr>
        <w:tblStyle w:val="TableGrid"/>
        <w:tblpPr w:leftFromText="180" w:rightFromText="180" w:vertAnchor="text" w:horzAnchor="page" w:tblpX="1909" w:tblpY="85"/>
        <w:tblW w:w="0" w:type="auto"/>
        <w:tblLook w:val="04A0" w:firstRow="1" w:lastRow="0" w:firstColumn="1" w:lastColumn="0" w:noHBand="0" w:noVBand="1"/>
      </w:tblPr>
      <w:tblGrid>
        <w:gridCol w:w="6912"/>
        <w:gridCol w:w="1604"/>
      </w:tblGrid>
      <w:tr w:rsidR="00195CBE" w14:paraId="4B8C78D4" w14:textId="77777777" w:rsidTr="00195CBE">
        <w:tc>
          <w:tcPr>
            <w:tcW w:w="6912" w:type="dxa"/>
          </w:tcPr>
          <w:p w14:paraId="07AC3C71" w14:textId="77777777" w:rsidR="00195CBE" w:rsidRPr="00FC02C6" w:rsidRDefault="00195CBE" w:rsidP="00195CBE">
            <w:pPr>
              <w:jc w:val="both"/>
              <w:rPr>
                <w:rFonts w:ascii="Avenir Book" w:hAnsi="Avenir Book"/>
              </w:rPr>
            </w:pPr>
            <w:r w:rsidRPr="00FC02C6">
              <w:rPr>
                <w:rFonts w:ascii="Avenir Book" w:hAnsi="Avenir Book"/>
              </w:rPr>
              <w:t xml:space="preserve">Training kit for </w:t>
            </w:r>
            <w:r>
              <w:rPr>
                <w:rFonts w:ascii="Avenir Book" w:hAnsi="Avenir Book"/>
              </w:rPr>
              <w:t xml:space="preserve">players/coaches (shirts, shorts, socks) </w:t>
            </w:r>
          </w:p>
        </w:tc>
        <w:tc>
          <w:tcPr>
            <w:tcW w:w="1604" w:type="dxa"/>
          </w:tcPr>
          <w:p w14:paraId="759761B6" w14:textId="77777777" w:rsidR="00195CBE" w:rsidRPr="00073334" w:rsidRDefault="00195CBE" w:rsidP="00195CBE">
            <w:pPr>
              <w:jc w:val="both"/>
              <w:rPr>
                <w:rFonts w:ascii="Avenir Book" w:hAnsi="Avenir Book"/>
              </w:rPr>
            </w:pPr>
            <w:r>
              <w:rPr>
                <w:rFonts w:ascii="Avenir Book" w:hAnsi="Avenir Book"/>
              </w:rPr>
              <w:t>£500</w:t>
            </w:r>
          </w:p>
        </w:tc>
      </w:tr>
      <w:tr w:rsidR="00195CBE" w14:paraId="4BA469B4" w14:textId="77777777" w:rsidTr="00195CBE">
        <w:tc>
          <w:tcPr>
            <w:tcW w:w="6912" w:type="dxa"/>
          </w:tcPr>
          <w:p w14:paraId="670444A4" w14:textId="77777777" w:rsidR="00195CBE" w:rsidRPr="00073334" w:rsidRDefault="00195CBE" w:rsidP="00195CBE">
            <w:pPr>
              <w:jc w:val="both"/>
              <w:rPr>
                <w:rFonts w:ascii="Avenir Book" w:hAnsi="Avenir Book"/>
              </w:rPr>
            </w:pPr>
            <w:r>
              <w:rPr>
                <w:rFonts w:ascii="Avenir Book" w:hAnsi="Avenir Book"/>
              </w:rPr>
              <w:t xml:space="preserve">Training equipment (balls, bibs, cones, goals) </w:t>
            </w:r>
          </w:p>
        </w:tc>
        <w:tc>
          <w:tcPr>
            <w:tcW w:w="1604" w:type="dxa"/>
          </w:tcPr>
          <w:p w14:paraId="29CA2970" w14:textId="77777777" w:rsidR="00195CBE" w:rsidRPr="00073334" w:rsidRDefault="00195CBE" w:rsidP="00195CBE">
            <w:pPr>
              <w:jc w:val="both"/>
              <w:rPr>
                <w:rFonts w:ascii="Avenir Book" w:hAnsi="Avenir Book"/>
              </w:rPr>
            </w:pPr>
            <w:r>
              <w:rPr>
                <w:rFonts w:ascii="Avenir Book" w:hAnsi="Avenir Book"/>
              </w:rPr>
              <w:t>£1,000</w:t>
            </w:r>
          </w:p>
        </w:tc>
      </w:tr>
      <w:tr w:rsidR="00195CBE" w14:paraId="41E5A89C" w14:textId="77777777" w:rsidTr="00195CBE">
        <w:tc>
          <w:tcPr>
            <w:tcW w:w="6912" w:type="dxa"/>
          </w:tcPr>
          <w:p w14:paraId="7D780B2F" w14:textId="77777777" w:rsidR="00195CBE" w:rsidRPr="00073334" w:rsidRDefault="00195CBE" w:rsidP="00195CBE">
            <w:pPr>
              <w:jc w:val="both"/>
              <w:rPr>
                <w:rFonts w:ascii="Avenir Book" w:hAnsi="Avenir Book"/>
              </w:rPr>
            </w:pPr>
            <w:r>
              <w:rPr>
                <w:rFonts w:ascii="Avenir Book" w:hAnsi="Avenir Book"/>
              </w:rPr>
              <w:t>Water/Healthy snacks</w:t>
            </w:r>
          </w:p>
        </w:tc>
        <w:tc>
          <w:tcPr>
            <w:tcW w:w="1604" w:type="dxa"/>
          </w:tcPr>
          <w:p w14:paraId="01520064" w14:textId="77777777" w:rsidR="00195CBE" w:rsidRPr="00073334" w:rsidRDefault="00195CBE" w:rsidP="00195CBE">
            <w:pPr>
              <w:jc w:val="both"/>
              <w:rPr>
                <w:rFonts w:ascii="Avenir Book" w:hAnsi="Avenir Book"/>
              </w:rPr>
            </w:pPr>
            <w:r>
              <w:rPr>
                <w:rFonts w:ascii="Avenir Book" w:hAnsi="Avenir Book"/>
              </w:rPr>
              <w:t>£250</w:t>
            </w:r>
          </w:p>
        </w:tc>
      </w:tr>
      <w:tr w:rsidR="00195CBE" w14:paraId="64E6535F" w14:textId="77777777" w:rsidTr="00195CBE">
        <w:tc>
          <w:tcPr>
            <w:tcW w:w="6912" w:type="dxa"/>
          </w:tcPr>
          <w:p w14:paraId="22824FED" w14:textId="77777777" w:rsidR="00195CBE" w:rsidRPr="00073334" w:rsidRDefault="00195CBE" w:rsidP="00195CBE">
            <w:pPr>
              <w:jc w:val="both"/>
              <w:rPr>
                <w:rFonts w:ascii="Avenir Book" w:hAnsi="Avenir Book"/>
              </w:rPr>
            </w:pPr>
            <w:r>
              <w:rPr>
                <w:rFonts w:ascii="Avenir Book" w:hAnsi="Avenir Book"/>
              </w:rPr>
              <w:t>Referees</w:t>
            </w:r>
          </w:p>
        </w:tc>
        <w:tc>
          <w:tcPr>
            <w:tcW w:w="1604" w:type="dxa"/>
          </w:tcPr>
          <w:p w14:paraId="7C410193" w14:textId="77777777" w:rsidR="00195CBE" w:rsidRPr="00073334" w:rsidRDefault="00195CBE" w:rsidP="00195CBE">
            <w:pPr>
              <w:jc w:val="both"/>
              <w:rPr>
                <w:rFonts w:ascii="Avenir Book" w:hAnsi="Avenir Book"/>
              </w:rPr>
            </w:pPr>
            <w:r>
              <w:rPr>
                <w:rFonts w:ascii="Avenir Book" w:hAnsi="Avenir Book"/>
              </w:rPr>
              <w:t>£500</w:t>
            </w:r>
          </w:p>
        </w:tc>
      </w:tr>
      <w:tr w:rsidR="00195CBE" w14:paraId="74BDA5E1" w14:textId="77777777" w:rsidTr="00195CBE">
        <w:tc>
          <w:tcPr>
            <w:tcW w:w="6912" w:type="dxa"/>
          </w:tcPr>
          <w:p w14:paraId="73193DCC" w14:textId="77777777" w:rsidR="00195CBE" w:rsidRDefault="00195CBE" w:rsidP="00195CBE">
            <w:pPr>
              <w:jc w:val="both"/>
              <w:rPr>
                <w:rFonts w:ascii="Avenir Book" w:hAnsi="Avenir Book"/>
              </w:rPr>
            </w:pPr>
            <w:r>
              <w:rPr>
                <w:rFonts w:ascii="Avenir Book" w:hAnsi="Avenir Book"/>
              </w:rPr>
              <w:t>Insurance</w:t>
            </w:r>
          </w:p>
        </w:tc>
        <w:tc>
          <w:tcPr>
            <w:tcW w:w="1604" w:type="dxa"/>
          </w:tcPr>
          <w:p w14:paraId="2A64B698" w14:textId="77777777" w:rsidR="00195CBE" w:rsidRDefault="00195CBE" w:rsidP="00195CBE">
            <w:pPr>
              <w:jc w:val="both"/>
              <w:rPr>
                <w:rFonts w:ascii="Avenir Book" w:hAnsi="Avenir Book"/>
              </w:rPr>
            </w:pPr>
            <w:r>
              <w:rPr>
                <w:rFonts w:ascii="Avenir Book" w:hAnsi="Avenir Book"/>
              </w:rPr>
              <w:t>£750</w:t>
            </w:r>
          </w:p>
        </w:tc>
      </w:tr>
    </w:tbl>
    <w:p w14:paraId="07270F29" w14:textId="77777777" w:rsidR="00195CBE" w:rsidRDefault="00195CBE" w:rsidP="00FC02C6">
      <w:pPr>
        <w:rPr>
          <w:rFonts w:ascii="Avenir Book" w:hAnsi="Avenir Book"/>
          <w:color w:val="FF0000"/>
        </w:rPr>
      </w:pPr>
    </w:p>
    <w:p w14:paraId="2E6C23EB" w14:textId="77777777" w:rsidR="00073334" w:rsidRDefault="00073334" w:rsidP="00FC02C6">
      <w:pPr>
        <w:rPr>
          <w:rFonts w:ascii="Avenir Book" w:eastAsia="Times New Roman" w:hAnsi="Avenir Book" w:cs="Arial"/>
          <w:shd w:val="clear" w:color="auto" w:fill="FFFFFF"/>
        </w:rPr>
      </w:pPr>
    </w:p>
    <w:p w14:paraId="5417C1A1" w14:textId="535BE8D7" w:rsidR="00073334" w:rsidRDefault="00FC02C6" w:rsidP="00716BE6">
      <w:pPr>
        <w:rPr>
          <w:rFonts w:ascii="Avenir Book" w:eastAsia="Times New Roman" w:hAnsi="Avenir Book" w:cs="Times New Roman"/>
          <w:sz w:val="20"/>
          <w:szCs w:val="20"/>
        </w:rPr>
      </w:pPr>
      <w:r w:rsidRPr="00FC02C6">
        <w:rPr>
          <w:rFonts w:ascii="Avenir Book" w:eastAsia="Times New Roman" w:hAnsi="Avenir Book" w:cs="Arial"/>
          <w:shd w:val="clear" w:color="auto" w:fill="FFFFFF"/>
        </w:rPr>
        <w:t>Please do not hesitate to get in touch if y</w:t>
      </w:r>
      <w:r w:rsidR="00073334">
        <w:rPr>
          <w:rFonts w:ascii="Avenir Book" w:eastAsia="Times New Roman" w:hAnsi="Avenir Book" w:cs="Arial"/>
          <w:shd w:val="clear" w:color="auto" w:fill="FFFFFF"/>
        </w:rPr>
        <w:t xml:space="preserve">ou would like more information. </w:t>
      </w:r>
      <w:r w:rsidRPr="00FC02C6">
        <w:rPr>
          <w:rFonts w:ascii="Avenir Book" w:eastAsia="Times New Roman" w:hAnsi="Avenir Book" w:cs="Arial"/>
          <w:shd w:val="clear" w:color="auto" w:fill="FFFFFF"/>
        </w:rPr>
        <w:t xml:space="preserve">Thank you for your consideration. </w:t>
      </w:r>
    </w:p>
    <w:p w14:paraId="08006616" w14:textId="77777777" w:rsidR="00716BE6" w:rsidRPr="00716BE6" w:rsidRDefault="00716BE6" w:rsidP="00716BE6">
      <w:pPr>
        <w:rPr>
          <w:rFonts w:ascii="Avenir Book" w:eastAsia="Times New Roman" w:hAnsi="Avenir Book" w:cs="Times New Roman"/>
          <w:sz w:val="20"/>
          <w:szCs w:val="20"/>
        </w:rPr>
      </w:pPr>
    </w:p>
    <w:p w14:paraId="6FDA78C3" w14:textId="26925BF8" w:rsidR="00FC02C6" w:rsidRDefault="00FC02C6" w:rsidP="003824B9">
      <w:pPr>
        <w:jc w:val="both"/>
        <w:rPr>
          <w:rFonts w:ascii="Avenir Book" w:hAnsi="Avenir Book"/>
        </w:rPr>
      </w:pPr>
      <w:r>
        <w:rPr>
          <w:rFonts w:ascii="Avenir Book" w:hAnsi="Avenir Book"/>
        </w:rPr>
        <w:t xml:space="preserve">Yours sincerely, </w:t>
      </w:r>
    </w:p>
    <w:p w14:paraId="57DF103C" w14:textId="77777777" w:rsidR="00FC02C6" w:rsidRDefault="00FC02C6" w:rsidP="003824B9">
      <w:pPr>
        <w:jc w:val="both"/>
        <w:rPr>
          <w:rFonts w:ascii="Avenir Book" w:hAnsi="Avenir Book"/>
        </w:rPr>
      </w:pPr>
    </w:p>
    <w:p w14:paraId="237EB127" w14:textId="2C950AF8" w:rsidR="00FC02C6" w:rsidRDefault="00FC02C6" w:rsidP="003824B9">
      <w:pPr>
        <w:jc w:val="both"/>
        <w:rPr>
          <w:rFonts w:ascii="Avenir Book" w:hAnsi="Avenir Book"/>
        </w:rPr>
      </w:pPr>
      <w:r>
        <w:rPr>
          <w:rFonts w:ascii="Avenir Book" w:hAnsi="Avenir Book"/>
        </w:rPr>
        <w:t xml:space="preserve">Brodie Fairchild </w:t>
      </w:r>
    </w:p>
    <w:p w14:paraId="4E5EF976" w14:textId="6CD2A388" w:rsidR="00FC02C6" w:rsidRDefault="00FC02C6" w:rsidP="003824B9">
      <w:pPr>
        <w:jc w:val="both"/>
        <w:rPr>
          <w:rFonts w:ascii="Avenir Book" w:hAnsi="Avenir Book"/>
        </w:rPr>
      </w:pPr>
      <w:r>
        <w:rPr>
          <w:rFonts w:ascii="Avenir Book" w:hAnsi="Avenir Book"/>
        </w:rPr>
        <w:t xml:space="preserve">Girls United FA </w:t>
      </w:r>
    </w:p>
    <w:p w14:paraId="3C5C13B1" w14:textId="77777777" w:rsidR="00FC02C6" w:rsidRDefault="00FC02C6" w:rsidP="003824B9">
      <w:pPr>
        <w:jc w:val="both"/>
        <w:rPr>
          <w:rFonts w:ascii="Avenir Book" w:hAnsi="Avenir Book"/>
          <w:u w:val="single"/>
        </w:rPr>
      </w:pPr>
    </w:p>
    <w:p w14:paraId="336C3D40" w14:textId="6EDD90E8" w:rsidR="00FC02C6" w:rsidRPr="00FC02C6" w:rsidRDefault="00FC02C6" w:rsidP="003824B9">
      <w:pPr>
        <w:jc w:val="both"/>
        <w:rPr>
          <w:rFonts w:ascii="Avenir Book" w:hAnsi="Avenir Book"/>
          <w:u w:val="single"/>
        </w:rPr>
      </w:pPr>
    </w:p>
    <w:sectPr w:rsidR="00FC02C6" w:rsidRPr="00FC02C6" w:rsidSect="00630A25">
      <w:headerReference w:type="default" r:id="rId9"/>
      <w:pgSz w:w="11900" w:h="16840"/>
      <w:pgMar w:top="156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07724" w14:textId="77777777" w:rsidR="00FC02C6" w:rsidRDefault="00FC02C6" w:rsidP="00630A25">
      <w:r>
        <w:separator/>
      </w:r>
    </w:p>
  </w:endnote>
  <w:endnote w:type="continuationSeparator" w:id="0">
    <w:p w14:paraId="26945248" w14:textId="77777777" w:rsidR="00FC02C6" w:rsidRDefault="00FC02C6" w:rsidP="0063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venir Black">
    <w:panose1 w:val="020B0803020203020204"/>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97F0D" w14:textId="77777777" w:rsidR="00FC02C6" w:rsidRDefault="00FC02C6" w:rsidP="00630A25">
      <w:r>
        <w:separator/>
      </w:r>
    </w:p>
  </w:footnote>
  <w:footnote w:type="continuationSeparator" w:id="0">
    <w:p w14:paraId="7EEC6ED6" w14:textId="77777777" w:rsidR="00FC02C6" w:rsidRDefault="00FC02C6" w:rsidP="00630A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BEFFE" w14:textId="77777777" w:rsidR="00FC02C6" w:rsidRDefault="00FC02C6">
    <w:pPr>
      <w:pStyle w:val="Header"/>
    </w:pPr>
    <w:r>
      <w:rPr>
        <w:noProof/>
        <w:lang w:val="en-US"/>
      </w:rPr>
      <mc:AlternateContent>
        <mc:Choice Requires="wps">
          <w:drawing>
            <wp:anchor distT="0" distB="0" distL="114300" distR="114300" simplePos="0" relativeHeight="251660288" behindDoc="0" locked="0" layoutInCell="1" allowOverlap="1" wp14:anchorId="2FB500AD" wp14:editId="4DE7B4DA">
              <wp:simplePos x="0" y="0"/>
              <wp:positionH relativeFrom="column">
                <wp:posOffset>2628900</wp:posOffset>
              </wp:positionH>
              <wp:positionV relativeFrom="paragraph">
                <wp:posOffset>-144780</wp:posOffset>
              </wp:positionV>
              <wp:extent cx="3657600"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45953B" w14:textId="77777777" w:rsidR="00FC02C6" w:rsidRPr="002528B8" w:rsidRDefault="00FC02C6" w:rsidP="002528B8">
                          <w:pPr>
                            <w:jc w:val="right"/>
                            <w:rPr>
                              <w:rFonts w:ascii="Avenir Black" w:hAnsi="Avenir Black"/>
                              <w:color w:val="FFFFFF" w:themeColor="background1"/>
                              <w:sz w:val="22"/>
                              <w:szCs w:val="22"/>
                            </w:rPr>
                          </w:pPr>
                          <w:r w:rsidRPr="002528B8">
                            <w:rPr>
                              <w:rFonts w:ascii="Avenir Black" w:hAnsi="Avenir Black"/>
                              <w:color w:val="FFFFFF" w:themeColor="background1"/>
                              <w:sz w:val="22"/>
                              <w:szCs w:val="22"/>
                            </w:rPr>
                            <w:t>GIRLS UNITED FOOTBALL ASOCIATION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207pt;margin-top:-11.35pt;width:4in;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s1fc0CAAAO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" filled="f" stroked="f">
              <v:textbox>
                <w:txbxContent>
                  <w:p w14:paraId="3945953B" w14:textId="77777777" w:rsidR="00113F0A" w:rsidRPr="002528B8" w:rsidRDefault="00113F0A" w:rsidP="002528B8">
                    <w:pPr>
                      <w:jc w:val="right"/>
                      <w:rPr>
                        <w:rFonts w:ascii="Avenir Black" w:hAnsi="Avenir Black"/>
                        <w:color w:val="FFFFFF" w:themeColor="background1"/>
                        <w:sz w:val="22"/>
                        <w:szCs w:val="22"/>
                      </w:rPr>
                    </w:pPr>
                    <w:r w:rsidRPr="002528B8">
                      <w:rPr>
                        <w:rFonts w:ascii="Avenir Black" w:hAnsi="Avenir Black"/>
                        <w:color w:val="FFFFFF" w:themeColor="background1"/>
                        <w:sz w:val="22"/>
                        <w:szCs w:val="22"/>
                      </w:rPr>
                      <w:t>GIRLS UNITED FOOTBALL ASOCIATION</w:t>
                    </w:r>
                  </w:p>
                </w:txbxContent>
              </v:textbox>
            </v:shape>
          </w:pict>
        </mc:Fallback>
      </mc:AlternateContent>
    </w:r>
    <w:r>
      <w:rPr>
        <w:noProof/>
        <w:lang w:val="en-US"/>
      </w:rPr>
      <mc:AlternateContent>
        <mc:Choice Requires="wpg">
          <w:drawing>
            <wp:anchor distT="0" distB="0" distL="114300" distR="114300" simplePos="0" relativeHeight="251659264" behindDoc="0" locked="0" layoutInCell="1" allowOverlap="1" wp14:anchorId="4D11FE63" wp14:editId="46590B15">
              <wp:simplePos x="0" y="0"/>
              <wp:positionH relativeFrom="column">
                <wp:posOffset>-1143000</wp:posOffset>
              </wp:positionH>
              <wp:positionV relativeFrom="paragraph">
                <wp:posOffset>-448945</wp:posOffset>
              </wp:positionV>
              <wp:extent cx="7658100" cy="913765"/>
              <wp:effectExtent l="50800" t="0" r="12700" b="635"/>
              <wp:wrapNone/>
              <wp:docPr id="1" name="Group 1"/>
              <wp:cNvGraphicFramePr/>
              <a:graphic xmlns:a="http://schemas.openxmlformats.org/drawingml/2006/main">
                <a:graphicData uri="http://schemas.microsoft.com/office/word/2010/wordprocessingGroup">
                  <wpg:wgp>
                    <wpg:cNvGrpSpPr/>
                    <wpg:grpSpPr>
                      <a:xfrm>
                        <a:off x="0" y="0"/>
                        <a:ext cx="7658100" cy="913765"/>
                        <a:chOff x="0" y="0"/>
                        <a:chExt cx="7658100" cy="1094105"/>
                      </a:xfrm>
                    </wpg:grpSpPr>
                    <wps:wsp>
                      <wps:cNvPr id="2" name="Text Box 2"/>
                      <wps:cNvSpPr txBox="1"/>
                      <wps:spPr>
                        <a:xfrm>
                          <a:off x="0" y="0"/>
                          <a:ext cx="7658100" cy="1094105"/>
                        </a:xfrm>
                        <a:prstGeom prst="rect">
                          <a:avLst/>
                        </a:prstGeom>
                        <a:solidFill>
                          <a:srgbClr val="343134">
                            <a:alpha val="77000"/>
                          </a:srgb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0B0CC7" w14:textId="77777777" w:rsidR="00FC02C6" w:rsidRDefault="00FC02C6" w:rsidP="00630A25">
                            <w:r w:rsidRPr="005F7045">
                              <w:rPr>
                                <w:noProof/>
                                <w:lang w:val="en-US"/>
                              </w:rPr>
                              <w:drawing>
                                <wp:inline distT="0" distB="0" distL="0" distR="0" wp14:anchorId="69B18147" wp14:editId="59B96412">
                                  <wp:extent cx="482600" cy="496226"/>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png"/>
                                          <pic:cNvPicPr/>
                                        </pic:nvPicPr>
                                        <pic:blipFill rotWithShape="1">
                                          <a:blip r:embed="rId1">
                                            <a:extLst>
                                              <a:ext uri="{28A0092B-C50C-407E-A947-70E740481C1C}">
                                                <a14:useLocalDpi xmlns:a14="http://schemas.microsoft.com/office/drawing/2010/main" val="0"/>
                                              </a:ext>
                                            </a:extLst>
                                          </a:blip>
                                          <a:srcRect l="29813" t="11028" r="31466" b="37029"/>
                                          <a:stretch/>
                                        </pic:blipFill>
                                        <pic:spPr bwMode="auto">
                                          <a:xfrm>
                                            <a:off x="0" y="0"/>
                                            <a:ext cx="482860" cy="49649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inline>
                              </w:drawing>
                            </w:r>
                          </w:p>
                          <w:p w14:paraId="7FF61A90" w14:textId="77777777" w:rsidR="00FC02C6" w:rsidRDefault="00FC02C6" w:rsidP="00630A25"/>
                          <w:p w14:paraId="1F65F236" w14:textId="77777777" w:rsidR="00FC02C6" w:rsidRDefault="00FC02C6" w:rsidP="00630A25"/>
                          <w:p w14:paraId="2509CAAD" w14:textId="77777777" w:rsidR="00FC02C6" w:rsidRDefault="00FC02C6" w:rsidP="00630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0" y="821149"/>
                          <a:ext cx="7543800" cy="0"/>
                        </a:xfrm>
                        <a:prstGeom prst="line">
                          <a:avLst/>
                        </a:prstGeom>
                        <a:ln>
                          <a:solidFill>
                            <a:srgbClr val="B01501"/>
                          </a:solidFill>
                        </a:ln>
                      </wps:spPr>
                      <wps:style>
                        <a:lnRef idx="3">
                          <a:schemeClr val="accent2"/>
                        </a:lnRef>
                        <a:fillRef idx="0">
                          <a:schemeClr val="accent2"/>
                        </a:fillRef>
                        <a:effectRef idx="2">
                          <a:schemeClr val="accent2"/>
                        </a:effectRef>
                        <a:fontRef idx="minor">
                          <a:schemeClr val="tx1"/>
                        </a:fontRef>
                      </wps:style>
                      <wps:bodyPr/>
                    </wps:wsp>
                  </wpg:wgp>
                </a:graphicData>
              </a:graphic>
              <wp14:sizeRelV relativeFrom="margin">
                <wp14:pctHeight>0</wp14:pctHeight>
              </wp14:sizeRelV>
            </wp:anchor>
          </w:drawing>
        </mc:Choice>
        <mc:Fallback>
          <w:pict>
            <v:group id="Group 1" o:spid="_x0000_s1027" style="position:absolute;margin-left:-89.95pt;margin-top:-35.3pt;width:603pt;height:71.95pt;z-index:251659264;mso-height-relative:margin" coordsize="7658100,10941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">
              <v:shape id="Text Box 2" o:spid="_x0000_s1028" type="#_x0000_t202" style="position:absolute;width:7658100;height:10941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hIpTwgAA&#10;ANoAAAAPAAAAZHJzL2Rvd25yZXYueG1sRI9BawIxFITvQv9DeAUvolmllO1qFC0I0pNdPfT42Dw3&#10;i5uXsEnX7b9vBMHjMDPfMKvNYFvRUxcaxwrmswwEceV0w7WC82k/zUGEiKyxdUwK/ijAZv0yWmGh&#10;3Y2/qS9jLRKEQ4EKTIy+kDJUhiyGmfPEybu4zmJMsqul7vCW4LaViyx7lxYbTgsGPX0aqq7lr1XQ&#10;Nz/HnfcfX2Ue57th4t+2wRyUGr8O2yWISEN8hh/tg1awgPuVdAPk+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aEilPCAAAA2gAAAA8AAAAAAAAAAAAAAAAAlwIAAGRycy9kb3du&#10;cmV2LnhtbFBLBQYAAAAABAAEAPUAAACGAwAAAAA=&#10;" fillcolor="#343134" stroked="f">
                <v:fill opacity="50372f"/>
                <v:textbox>
                  <w:txbxContent>
                    <w:p w14:paraId="610B0CC7" w14:textId="77777777" w:rsidR="00113F0A" w:rsidRDefault="00113F0A" w:rsidP="00630A25">
                      <w:r w:rsidRPr="005F7045">
                        <w:rPr>
                          <w:noProof/>
                          <w:lang w:val="en-US"/>
                        </w:rPr>
                        <w:drawing>
                          <wp:inline distT="0" distB="0" distL="0" distR="0" wp14:anchorId="69B18147" wp14:editId="59B96412">
                            <wp:extent cx="482600" cy="496226"/>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png"/>
                                    <pic:cNvPicPr/>
                                  </pic:nvPicPr>
                                  <pic:blipFill rotWithShape="1">
                                    <a:blip r:embed="rId2">
                                      <a:extLst>
                                        <a:ext uri="{28A0092B-C50C-407E-A947-70E740481C1C}">
                                          <a14:useLocalDpi xmlns:a14="http://schemas.microsoft.com/office/drawing/2010/main" val="0"/>
                                        </a:ext>
                                      </a:extLst>
                                    </a:blip>
                                    <a:srcRect l="29813" t="11028" r="31466" b="37029"/>
                                    <a:stretch/>
                                  </pic:blipFill>
                                  <pic:spPr bwMode="auto">
                                    <a:xfrm>
                                      <a:off x="0" y="0"/>
                                      <a:ext cx="482860" cy="49649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inline>
                        </w:drawing>
                      </w:r>
                    </w:p>
                    <w:p w14:paraId="7FF61A90" w14:textId="77777777" w:rsidR="00113F0A" w:rsidRDefault="00113F0A" w:rsidP="00630A25"/>
                    <w:p w14:paraId="1F65F236" w14:textId="77777777" w:rsidR="00113F0A" w:rsidRDefault="00113F0A" w:rsidP="00630A25"/>
                    <w:p w14:paraId="2509CAAD" w14:textId="77777777" w:rsidR="00113F0A" w:rsidRDefault="00113F0A" w:rsidP="00630A25"/>
                  </w:txbxContent>
                </v:textbox>
              </v:shape>
              <v:line id="Straight Connector 3" o:spid="_x0000_s1029" style="position:absolute;visibility:visible;mso-wrap-style:square" from="0,821149" to="7543800,8211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iWMMsIAAADaAAAADwAAAGRycy9kb3ducmV2LnhtbESPQYvCMBSE7wv+h/AEL6KpulukGsUK&#10;gntc14PeHs2zLTYvJYla/70RFvY4zMw3zHLdmUbcyfnasoLJOAFBXFhdc6ng+LsbzUH4gKyxsUwK&#10;nuRhvep9LDHT9sE/dD+EUkQI+wwVVCG0mZS+qMigH9uWOHoX6wyGKF0ptcNHhJtGTpMklQZrjgsV&#10;trStqLgebkbBZ/vtzmmxdcPhZP+Vp5c8sadcqUG/2yxABOrCf/ivvdcKZvC+Em+AXL0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iWMMsIAAADaAAAADwAAAAAAAAAAAAAA&#10;AAChAgAAZHJzL2Rvd25yZXYueG1sUEsFBgAAAAAEAAQA+QAAAJADAAAAAA==&#10;" strokecolor="#b01501" strokeweight="3pt">
                <v:shadow on="t" opacity="22937f" mv:blur="40000f" origin=",.5" offset="0,23000emu"/>
              </v:lin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A1A"/>
    <w:multiLevelType w:val="hybridMultilevel"/>
    <w:tmpl w:val="A574D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E830B1"/>
    <w:multiLevelType w:val="hybridMultilevel"/>
    <w:tmpl w:val="5312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974BB"/>
    <w:multiLevelType w:val="hybridMultilevel"/>
    <w:tmpl w:val="25882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63BB7"/>
    <w:multiLevelType w:val="hybridMultilevel"/>
    <w:tmpl w:val="ADBA51B4"/>
    <w:lvl w:ilvl="0" w:tplc="8C204DBC">
      <w:start w:val="1"/>
      <w:numFmt w:val="bullet"/>
      <w:lvlText w:val="-"/>
      <w:lvlJc w:val="left"/>
      <w:pPr>
        <w:ind w:left="360" w:hanging="360"/>
      </w:pPr>
      <w:rPr>
        <w:rFonts w:ascii="Avenir Book" w:eastAsiaTheme="minorEastAsia" w:hAnsi="Avenir Book"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6F596E"/>
    <w:multiLevelType w:val="hybridMultilevel"/>
    <w:tmpl w:val="1B0602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C37AE"/>
    <w:multiLevelType w:val="hybridMultilevel"/>
    <w:tmpl w:val="893A0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8D7370"/>
    <w:multiLevelType w:val="hybridMultilevel"/>
    <w:tmpl w:val="C2C46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D2BC8"/>
    <w:multiLevelType w:val="hybridMultilevel"/>
    <w:tmpl w:val="AE5ED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475F2"/>
    <w:multiLevelType w:val="hybridMultilevel"/>
    <w:tmpl w:val="CB72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2C0B5F"/>
    <w:multiLevelType w:val="hybridMultilevel"/>
    <w:tmpl w:val="B87E4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D25B0"/>
    <w:multiLevelType w:val="hybridMultilevel"/>
    <w:tmpl w:val="3B1C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655861"/>
    <w:multiLevelType w:val="hybridMultilevel"/>
    <w:tmpl w:val="EDD47812"/>
    <w:lvl w:ilvl="0" w:tplc="8BB62C4C">
      <w:start w:val="1"/>
      <w:numFmt w:val="bullet"/>
      <w:lvlText w:val="-"/>
      <w:lvlJc w:val="left"/>
      <w:pPr>
        <w:ind w:left="36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072F1"/>
    <w:multiLevelType w:val="hybridMultilevel"/>
    <w:tmpl w:val="9AA2E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E478D2"/>
    <w:multiLevelType w:val="hybridMultilevel"/>
    <w:tmpl w:val="E88E4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E704FC"/>
    <w:multiLevelType w:val="hybridMultilevel"/>
    <w:tmpl w:val="D7D6BB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42298D"/>
    <w:multiLevelType w:val="hybridMultilevel"/>
    <w:tmpl w:val="8B46A1A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81F07DA"/>
    <w:multiLevelType w:val="hybridMultilevel"/>
    <w:tmpl w:val="5C4C6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E538B"/>
    <w:multiLevelType w:val="hybridMultilevel"/>
    <w:tmpl w:val="A8A09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FE6D37"/>
    <w:multiLevelType w:val="hybridMultilevel"/>
    <w:tmpl w:val="28188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1F1E1B"/>
    <w:multiLevelType w:val="hybridMultilevel"/>
    <w:tmpl w:val="61CC4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5A5FC1"/>
    <w:multiLevelType w:val="hybridMultilevel"/>
    <w:tmpl w:val="7BD63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BFC4501"/>
    <w:multiLevelType w:val="hybridMultilevel"/>
    <w:tmpl w:val="DEA64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3"/>
  </w:num>
  <w:num w:numId="4">
    <w:abstractNumId w:val="4"/>
  </w:num>
  <w:num w:numId="5">
    <w:abstractNumId w:val="9"/>
  </w:num>
  <w:num w:numId="6">
    <w:abstractNumId w:val="15"/>
  </w:num>
  <w:num w:numId="7">
    <w:abstractNumId w:val="17"/>
  </w:num>
  <w:num w:numId="8">
    <w:abstractNumId w:val="2"/>
  </w:num>
  <w:num w:numId="9">
    <w:abstractNumId w:val="16"/>
  </w:num>
  <w:num w:numId="10">
    <w:abstractNumId w:val="19"/>
  </w:num>
  <w:num w:numId="11">
    <w:abstractNumId w:val="10"/>
  </w:num>
  <w:num w:numId="12">
    <w:abstractNumId w:val="18"/>
  </w:num>
  <w:num w:numId="13">
    <w:abstractNumId w:val="8"/>
  </w:num>
  <w:num w:numId="14">
    <w:abstractNumId w:val="1"/>
  </w:num>
  <w:num w:numId="15">
    <w:abstractNumId w:val="13"/>
  </w:num>
  <w:num w:numId="16">
    <w:abstractNumId w:val="6"/>
  </w:num>
  <w:num w:numId="17">
    <w:abstractNumId w:val="5"/>
  </w:num>
  <w:num w:numId="18">
    <w:abstractNumId w:val="21"/>
  </w:num>
  <w:num w:numId="19">
    <w:abstractNumId w:val="12"/>
  </w:num>
  <w:num w:numId="20">
    <w:abstractNumId w:val="20"/>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25"/>
    <w:rsid w:val="00073334"/>
    <w:rsid w:val="00080186"/>
    <w:rsid w:val="000A4366"/>
    <w:rsid w:val="001027A7"/>
    <w:rsid w:val="00113F0A"/>
    <w:rsid w:val="001573CF"/>
    <w:rsid w:val="00195CBE"/>
    <w:rsid w:val="001F3C03"/>
    <w:rsid w:val="002528B8"/>
    <w:rsid w:val="002C1A93"/>
    <w:rsid w:val="002F408C"/>
    <w:rsid w:val="003058D6"/>
    <w:rsid w:val="003824B9"/>
    <w:rsid w:val="003F5C6E"/>
    <w:rsid w:val="0048739F"/>
    <w:rsid w:val="004A543E"/>
    <w:rsid w:val="00515B06"/>
    <w:rsid w:val="005735B5"/>
    <w:rsid w:val="005E2BF5"/>
    <w:rsid w:val="005F5D4F"/>
    <w:rsid w:val="00630A25"/>
    <w:rsid w:val="0064513D"/>
    <w:rsid w:val="00664CAA"/>
    <w:rsid w:val="00716BE6"/>
    <w:rsid w:val="007D098B"/>
    <w:rsid w:val="008044C1"/>
    <w:rsid w:val="009222C4"/>
    <w:rsid w:val="009B6C89"/>
    <w:rsid w:val="009E5AF2"/>
    <w:rsid w:val="00A3032C"/>
    <w:rsid w:val="00A44CBD"/>
    <w:rsid w:val="00B74DFF"/>
    <w:rsid w:val="00C52612"/>
    <w:rsid w:val="00CC1E07"/>
    <w:rsid w:val="00D75EB0"/>
    <w:rsid w:val="00E14CA3"/>
    <w:rsid w:val="00FB74A9"/>
    <w:rsid w:val="00FC02C6"/>
    <w:rsid w:val="00FC7B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CC6E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A25"/>
    <w:pPr>
      <w:tabs>
        <w:tab w:val="center" w:pos="4320"/>
        <w:tab w:val="right" w:pos="8640"/>
      </w:tabs>
    </w:pPr>
  </w:style>
  <w:style w:type="character" w:customStyle="1" w:styleId="HeaderChar">
    <w:name w:val="Header Char"/>
    <w:basedOn w:val="DefaultParagraphFont"/>
    <w:link w:val="Header"/>
    <w:uiPriority w:val="99"/>
    <w:rsid w:val="00630A25"/>
  </w:style>
  <w:style w:type="paragraph" w:styleId="Footer">
    <w:name w:val="footer"/>
    <w:basedOn w:val="Normal"/>
    <w:link w:val="FooterChar"/>
    <w:uiPriority w:val="99"/>
    <w:unhideWhenUsed/>
    <w:rsid w:val="00630A25"/>
    <w:pPr>
      <w:tabs>
        <w:tab w:val="center" w:pos="4320"/>
        <w:tab w:val="right" w:pos="8640"/>
      </w:tabs>
    </w:pPr>
  </w:style>
  <w:style w:type="character" w:customStyle="1" w:styleId="FooterChar">
    <w:name w:val="Footer Char"/>
    <w:basedOn w:val="DefaultParagraphFont"/>
    <w:link w:val="Footer"/>
    <w:uiPriority w:val="99"/>
    <w:rsid w:val="00630A25"/>
  </w:style>
  <w:style w:type="paragraph" w:styleId="BalloonText">
    <w:name w:val="Balloon Text"/>
    <w:basedOn w:val="Normal"/>
    <w:link w:val="BalloonTextChar"/>
    <w:uiPriority w:val="99"/>
    <w:semiHidden/>
    <w:unhideWhenUsed/>
    <w:rsid w:val="00630A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0A25"/>
    <w:rPr>
      <w:rFonts w:ascii="Lucida Grande" w:hAnsi="Lucida Grande" w:cs="Lucida Grande"/>
      <w:sz w:val="18"/>
      <w:szCs w:val="18"/>
    </w:rPr>
  </w:style>
  <w:style w:type="paragraph" w:styleId="ListParagraph">
    <w:name w:val="List Paragraph"/>
    <w:basedOn w:val="Normal"/>
    <w:uiPriority w:val="34"/>
    <w:qFormat/>
    <w:rsid w:val="00FB74A9"/>
    <w:pPr>
      <w:ind w:left="720"/>
      <w:contextualSpacing/>
    </w:pPr>
  </w:style>
  <w:style w:type="table" w:styleId="TableGrid">
    <w:name w:val="Table Grid"/>
    <w:basedOn w:val="TableNormal"/>
    <w:uiPriority w:val="59"/>
    <w:rsid w:val="00E1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27A7"/>
    <w:rPr>
      <w:color w:val="0000FF" w:themeColor="hyperlink"/>
      <w:u w:val="single"/>
    </w:rPr>
  </w:style>
  <w:style w:type="character" w:styleId="FollowedHyperlink">
    <w:name w:val="FollowedHyperlink"/>
    <w:basedOn w:val="DefaultParagraphFont"/>
    <w:uiPriority w:val="99"/>
    <w:semiHidden/>
    <w:unhideWhenUsed/>
    <w:rsid w:val="005E2BF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A25"/>
    <w:pPr>
      <w:tabs>
        <w:tab w:val="center" w:pos="4320"/>
        <w:tab w:val="right" w:pos="8640"/>
      </w:tabs>
    </w:pPr>
  </w:style>
  <w:style w:type="character" w:customStyle="1" w:styleId="HeaderChar">
    <w:name w:val="Header Char"/>
    <w:basedOn w:val="DefaultParagraphFont"/>
    <w:link w:val="Header"/>
    <w:uiPriority w:val="99"/>
    <w:rsid w:val="00630A25"/>
  </w:style>
  <w:style w:type="paragraph" w:styleId="Footer">
    <w:name w:val="footer"/>
    <w:basedOn w:val="Normal"/>
    <w:link w:val="FooterChar"/>
    <w:uiPriority w:val="99"/>
    <w:unhideWhenUsed/>
    <w:rsid w:val="00630A25"/>
    <w:pPr>
      <w:tabs>
        <w:tab w:val="center" w:pos="4320"/>
        <w:tab w:val="right" w:pos="8640"/>
      </w:tabs>
    </w:pPr>
  </w:style>
  <w:style w:type="character" w:customStyle="1" w:styleId="FooterChar">
    <w:name w:val="Footer Char"/>
    <w:basedOn w:val="DefaultParagraphFont"/>
    <w:link w:val="Footer"/>
    <w:uiPriority w:val="99"/>
    <w:rsid w:val="00630A25"/>
  </w:style>
  <w:style w:type="paragraph" w:styleId="BalloonText">
    <w:name w:val="Balloon Text"/>
    <w:basedOn w:val="Normal"/>
    <w:link w:val="BalloonTextChar"/>
    <w:uiPriority w:val="99"/>
    <w:semiHidden/>
    <w:unhideWhenUsed/>
    <w:rsid w:val="00630A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0A25"/>
    <w:rPr>
      <w:rFonts w:ascii="Lucida Grande" w:hAnsi="Lucida Grande" w:cs="Lucida Grande"/>
      <w:sz w:val="18"/>
      <w:szCs w:val="18"/>
    </w:rPr>
  </w:style>
  <w:style w:type="paragraph" w:styleId="ListParagraph">
    <w:name w:val="List Paragraph"/>
    <w:basedOn w:val="Normal"/>
    <w:uiPriority w:val="34"/>
    <w:qFormat/>
    <w:rsid w:val="00FB74A9"/>
    <w:pPr>
      <w:ind w:left="720"/>
      <w:contextualSpacing/>
    </w:pPr>
  </w:style>
  <w:style w:type="table" w:styleId="TableGrid">
    <w:name w:val="Table Grid"/>
    <w:basedOn w:val="TableNormal"/>
    <w:uiPriority w:val="59"/>
    <w:rsid w:val="00E1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27A7"/>
    <w:rPr>
      <w:color w:val="0000FF" w:themeColor="hyperlink"/>
      <w:u w:val="single"/>
    </w:rPr>
  </w:style>
  <w:style w:type="character" w:styleId="FollowedHyperlink">
    <w:name w:val="FollowedHyperlink"/>
    <w:basedOn w:val="DefaultParagraphFont"/>
    <w:uiPriority w:val="99"/>
    <w:semiHidden/>
    <w:unhideWhenUsed/>
    <w:rsid w:val="005E2B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49105">
      <w:bodyDiv w:val="1"/>
      <w:marLeft w:val="0"/>
      <w:marRight w:val="0"/>
      <w:marTop w:val="0"/>
      <w:marBottom w:val="0"/>
      <w:divBdr>
        <w:top w:val="none" w:sz="0" w:space="0" w:color="auto"/>
        <w:left w:val="none" w:sz="0" w:space="0" w:color="auto"/>
        <w:bottom w:val="none" w:sz="0" w:space="0" w:color="auto"/>
        <w:right w:val="none" w:sz="0" w:space="0" w:color="auto"/>
      </w:divBdr>
    </w:div>
    <w:div w:id="206059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E9C6-C02E-BE4C-9D38-4F8A814B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465</Words>
  <Characters>2652</Characters>
  <Application>Microsoft Macintosh Word</Application>
  <DocSecurity>0</DocSecurity>
  <Lines>22</Lines>
  <Paragraphs>6</Paragraphs>
  <ScaleCrop>false</ScaleCrop>
  <Company>KCL</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Calatayud</dc:creator>
  <cp:keywords/>
  <dc:description/>
  <cp:lastModifiedBy>Brodie Fairchild</cp:lastModifiedBy>
  <cp:revision>14</cp:revision>
  <dcterms:created xsi:type="dcterms:W3CDTF">2017-07-10T11:39:00Z</dcterms:created>
  <dcterms:modified xsi:type="dcterms:W3CDTF">2017-07-13T14:41:00Z</dcterms:modified>
</cp:coreProperties>
</file>